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31BF1" w14:textId="370E766A" w:rsidR="005E0200" w:rsidRDefault="004C7F8D">
      <w:pPr>
        <w:snapToGrid w:val="0"/>
        <w:jc w:val="center"/>
        <w:rPr>
          <w:rFonts w:asciiTheme="minorHAnsi" w:eastAsia="ＭＳ Ｐ明朝" w:hAnsiTheme="minorHAnsi"/>
          <w:kern w:val="2"/>
          <w:sz w:val="28"/>
          <w:szCs w:val="28"/>
        </w:rPr>
      </w:pPr>
      <w:r>
        <w:rPr>
          <w:rFonts w:asciiTheme="minorHAnsi" w:eastAsia="ＭＳ Ｐ明朝" w:hAnsiTheme="minorHAnsi" w:hint="eastAsia"/>
          <w:kern w:val="2"/>
          <w:sz w:val="28"/>
          <w:szCs w:val="28"/>
        </w:rPr>
        <w:t xml:space="preserve">CI-NET </w:t>
      </w:r>
      <w:proofErr w:type="spellStart"/>
      <w:r>
        <w:rPr>
          <w:rFonts w:asciiTheme="minorHAnsi" w:eastAsia="ＭＳ Ｐ明朝" w:hAnsiTheme="minorHAnsi" w:hint="eastAsia"/>
          <w:kern w:val="2"/>
          <w:sz w:val="28"/>
          <w:szCs w:val="28"/>
        </w:rPr>
        <w:t>LiteS</w:t>
      </w:r>
      <w:proofErr w:type="spellEnd"/>
      <w:r>
        <w:rPr>
          <w:rFonts w:asciiTheme="minorHAnsi" w:eastAsia="ＭＳ Ｐ明朝" w:hAnsiTheme="minorHAnsi" w:hint="eastAsia"/>
          <w:kern w:val="2"/>
          <w:sz w:val="28"/>
          <w:szCs w:val="28"/>
        </w:rPr>
        <w:t>実装規約</w:t>
      </w:r>
      <w:r>
        <w:rPr>
          <w:rFonts w:asciiTheme="minorHAnsi" w:eastAsia="ＭＳ Ｐ明朝" w:hAnsiTheme="minorHAnsi" w:hint="eastAsia"/>
          <w:kern w:val="2"/>
          <w:sz w:val="28"/>
          <w:szCs w:val="28"/>
        </w:rPr>
        <w:t>Ver.2.1 ad.</w:t>
      </w:r>
      <w:r w:rsidR="00AC0A78">
        <w:rPr>
          <w:rFonts w:asciiTheme="minorHAnsi" w:eastAsia="ＭＳ Ｐ明朝" w:hAnsiTheme="minorHAnsi" w:hint="eastAsia"/>
          <w:kern w:val="2"/>
          <w:sz w:val="28"/>
          <w:szCs w:val="28"/>
        </w:rPr>
        <w:t>7(ad.</w:t>
      </w:r>
      <w:r>
        <w:rPr>
          <w:rFonts w:asciiTheme="minorHAnsi" w:eastAsia="ＭＳ Ｐ明朝" w:hAnsiTheme="minorHAnsi" w:hint="eastAsia"/>
          <w:kern w:val="2"/>
          <w:sz w:val="28"/>
          <w:szCs w:val="28"/>
        </w:rPr>
        <w:t>8</w:t>
      </w:r>
      <w:r w:rsidR="00AC0A78">
        <w:rPr>
          <w:rFonts w:asciiTheme="minorHAnsi" w:eastAsia="ＭＳ Ｐ明朝" w:hAnsiTheme="minorHAnsi" w:hint="eastAsia"/>
          <w:kern w:val="2"/>
          <w:sz w:val="28"/>
          <w:szCs w:val="28"/>
        </w:rPr>
        <w:t>)</w:t>
      </w:r>
      <w:r>
        <w:rPr>
          <w:rFonts w:asciiTheme="minorHAnsi" w:eastAsia="ＭＳ Ｐ明朝" w:hAnsiTheme="minorHAnsi" w:hint="eastAsia"/>
          <w:kern w:val="2"/>
          <w:sz w:val="28"/>
          <w:szCs w:val="28"/>
        </w:rPr>
        <w:t>と</w:t>
      </w:r>
      <w:r>
        <w:rPr>
          <w:rFonts w:asciiTheme="minorHAnsi" w:eastAsia="ＭＳ Ｐ明朝" w:hAnsiTheme="minorHAnsi" w:hint="eastAsia"/>
          <w:kern w:val="2"/>
          <w:sz w:val="28"/>
          <w:szCs w:val="28"/>
        </w:rPr>
        <w:t>Ver.2.2 ad.0</w:t>
      </w:r>
      <w:r>
        <w:rPr>
          <w:rFonts w:asciiTheme="minorHAnsi" w:eastAsia="ＭＳ Ｐ明朝" w:hAnsiTheme="minorHAnsi" w:hint="eastAsia"/>
          <w:kern w:val="2"/>
          <w:sz w:val="28"/>
          <w:szCs w:val="28"/>
        </w:rPr>
        <w:t>の</w:t>
      </w:r>
    </w:p>
    <w:p w14:paraId="68231BF2" w14:textId="77777777" w:rsidR="005E0200" w:rsidRDefault="004C7F8D">
      <w:pPr>
        <w:snapToGrid w:val="0"/>
        <w:jc w:val="center"/>
        <w:rPr>
          <w:rFonts w:asciiTheme="minorHAnsi" w:eastAsia="ＭＳ Ｐ明朝" w:hAnsiTheme="minorHAnsi"/>
          <w:sz w:val="28"/>
          <w:szCs w:val="28"/>
        </w:rPr>
      </w:pPr>
      <w:r>
        <w:rPr>
          <w:rFonts w:asciiTheme="minorHAnsi" w:eastAsia="ＭＳ Ｐ明朝" w:hAnsiTheme="minorHAnsi" w:hint="eastAsia"/>
          <w:kern w:val="2"/>
          <w:sz w:val="28"/>
          <w:szCs w:val="28"/>
        </w:rPr>
        <w:t>共存ルール</w:t>
      </w:r>
      <w:bookmarkStart w:id="0" w:name="_GoBack"/>
      <w:bookmarkEnd w:id="0"/>
    </w:p>
    <w:p w14:paraId="68231BF3" w14:textId="77777777" w:rsidR="005E0200" w:rsidRDefault="004C7F8D">
      <w:pPr>
        <w:tabs>
          <w:tab w:val="right" w:pos="8504"/>
        </w:tabs>
        <w:rPr>
          <w:rFonts w:asciiTheme="minorHAnsi" w:eastAsia="ＭＳ Ｐ明朝" w:hAnsiTheme="minorHAnsi"/>
          <w:szCs w:val="21"/>
        </w:rPr>
      </w:pPr>
      <w:r>
        <w:rPr>
          <w:rFonts w:asciiTheme="minorHAnsi" w:eastAsia="ＭＳ Ｐ明朝" w:hAnsiTheme="minorHAnsi" w:hint="eastAsia"/>
          <w:szCs w:val="21"/>
        </w:rPr>
        <w:t>■目的</w:t>
      </w:r>
    </w:p>
    <w:p w14:paraId="68231BF4" w14:textId="77777777" w:rsidR="005E0200" w:rsidRDefault="004C7F8D">
      <w:pPr>
        <w:tabs>
          <w:tab w:val="right" w:pos="8504"/>
        </w:tabs>
        <w:ind w:firstLineChars="100" w:firstLine="210"/>
        <w:rPr>
          <w:rFonts w:asciiTheme="minorHAnsi" w:eastAsia="ＭＳ Ｐ明朝" w:hAnsiTheme="minorHAnsi"/>
          <w:szCs w:val="21"/>
        </w:rPr>
      </w:pPr>
      <w:r>
        <w:rPr>
          <w:rFonts w:asciiTheme="minorHAnsi" w:eastAsia="ＭＳ Ｐ明朝" w:hAnsiTheme="minorHAnsi" w:hint="eastAsia"/>
          <w:szCs w:val="21"/>
        </w:rPr>
        <w:t xml:space="preserve">CI-NET </w:t>
      </w:r>
      <w:proofErr w:type="spellStart"/>
      <w:r>
        <w:rPr>
          <w:rFonts w:asciiTheme="minorHAnsi" w:eastAsia="ＭＳ Ｐ明朝" w:hAnsiTheme="minorHAnsi" w:hint="eastAsia"/>
          <w:szCs w:val="21"/>
        </w:rPr>
        <w:t>LiteS</w:t>
      </w:r>
      <w:proofErr w:type="spellEnd"/>
      <w:r>
        <w:rPr>
          <w:rFonts w:asciiTheme="minorHAnsi" w:eastAsia="ＭＳ Ｐ明朝" w:hAnsiTheme="minorHAnsi" w:hint="eastAsia"/>
          <w:szCs w:val="21"/>
        </w:rPr>
        <w:t>実装規約</w:t>
      </w:r>
      <w:r>
        <w:rPr>
          <w:rFonts w:asciiTheme="minorHAnsi" w:eastAsia="ＭＳ Ｐ明朝" w:hAnsiTheme="minorHAnsi" w:hint="eastAsia"/>
          <w:szCs w:val="21"/>
        </w:rPr>
        <w:t>Ver.2.1 ad.8</w:t>
      </w:r>
      <w:r>
        <w:rPr>
          <w:rFonts w:asciiTheme="minorHAnsi" w:eastAsia="ＭＳ Ｐ明朝" w:hAnsiTheme="minorHAnsi" w:hint="eastAsia"/>
          <w:color w:val="FF0000"/>
          <w:szCs w:val="21"/>
        </w:rPr>
        <w:t>(Ver.2.1 ad.7</w:t>
      </w:r>
      <w:r>
        <w:rPr>
          <w:rFonts w:asciiTheme="minorHAnsi" w:eastAsia="ＭＳ Ｐ明朝" w:hAnsiTheme="minorHAnsi" w:hint="eastAsia"/>
          <w:color w:val="FF0000"/>
          <w:szCs w:val="21"/>
        </w:rPr>
        <w:t>を含め、以下、「</w:t>
      </w:r>
      <w:r>
        <w:rPr>
          <w:rFonts w:asciiTheme="minorHAnsi" w:eastAsia="ＭＳ Ｐ明朝" w:hAnsiTheme="minorHAnsi" w:hint="eastAsia"/>
          <w:color w:val="FF0000"/>
          <w:szCs w:val="21"/>
        </w:rPr>
        <w:t>Ver.2.1</w:t>
      </w:r>
      <w:r>
        <w:rPr>
          <w:rFonts w:asciiTheme="minorHAnsi" w:eastAsia="ＭＳ Ｐ明朝" w:hAnsiTheme="minorHAnsi" w:hint="eastAsia"/>
          <w:color w:val="FF0000"/>
          <w:szCs w:val="21"/>
        </w:rPr>
        <w:t xml:space="preserve">　</w:t>
      </w:r>
      <w:r>
        <w:rPr>
          <w:rFonts w:asciiTheme="minorHAnsi" w:eastAsia="ＭＳ Ｐ明朝" w:hAnsiTheme="minorHAnsi" w:hint="eastAsia"/>
          <w:color w:val="FF0000"/>
          <w:szCs w:val="21"/>
        </w:rPr>
        <w:t xml:space="preserve">ad.8 </w:t>
      </w:r>
      <w:r>
        <w:rPr>
          <w:rFonts w:asciiTheme="minorHAnsi" w:eastAsia="ＭＳ Ｐ明朝" w:hAnsiTheme="minorHAnsi" w:hint="eastAsia"/>
          <w:color w:val="FF0000"/>
          <w:szCs w:val="21"/>
        </w:rPr>
        <w:t>」という。</w:t>
      </w:r>
      <w:r>
        <w:rPr>
          <w:rFonts w:asciiTheme="minorHAnsi" w:eastAsia="ＭＳ Ｐ明朝" w:hAnsiTheme="minorHAnsi" w:hint="eastAsia"/>
          <w:color w:val="FF0000"/>
          <w:szCs w:val="21"/>
        </w:rPr>
        <w:t>)</w:t>
      </w:r>
      <w:r>
        <w:rPr>
          <w:rFonts w:asciiTheme="minorHAnsi" w:eastAsia="ＭＳ Ｐ明朝" w:hAnsiTheme="minorHAnsi" w:hint="eastAsia"/>
          <w:szCs w:val="21"/>
        </w:rPr>
        <w:t>から</w:t>
      </w:r>
      <w:r>
        <w:rPr>
          <w:rFonts w:asciiTheme="minorHAnsi" w:eastAsia="ＭＳ Ｐ明朝" w:hAnsiTheme="minorHAnsi" w:hint="eastAsia"/>
          <w:szCs w:val="21"/>
        </w:rPr>
        <w:t xml:space="preserve">CI-NET </w:t>
      </w:r>
      <w:proofErr w:type="spellStart"/>
      <w:r>
        <w:rPr>
          <w:rFonts w:asciiTheme="minorHAnsi" w:eastAsia="ＭＳ Ｐ明朝" w:hAnsiTheme="minorHAnsi" w:hint="eastAsia"/>
          <w:szCs w:val="21"/>
        </w:rPr>
        <w:t>LiteS</w:t>
      </w:r>
      <w:proofErr w:type="spellEnd"/>
      <w:r>
        <w:rPr>
          <w:rFonts w:asciiTheme="minorHAnsi" w:eastAsia="ＭＳ Ｐ明朝" w:hAnsiTheme="minorHAnsi" w:hint="eastAsia"/>
          <w:szCs w:val="21"/>
        </w:rPr>
        <w:t>実装規約</w:t>
      </w:r>
      <w:r>
        <w:rPr>
          <w:rFonts w:asciiTheme="minorHAnsi" w:eastAsia="ＭＳ Ｐ明朝" w:hAnsiTheme="minorHAnsi" w:hint="eastAsia"/>
          <w:szCs w:val="21"/>
        </w:rPr>
        <w:t>Ver.2.2 ad.0</w:t>
      </w:r>
      <w:r>
        <w:rPr>
          <w:rFonts w:asciiTheme="minorHAnsi" w:eastAsia="ＭＳ Ｐ明朝" w:hAnsiTheme="minorHAnsi" w:hint="eastAsia"/>
          <w:color w:val="FF0000"/>
          <w:szCs w:val="21"/>
        </w:rPr>
        <w:t>(</w:t>
      </w:r>
      <w:r>
        <w:rPr>
          <w:rFonts w:asciiTheme="minorHAnsi" w:eastAsia="ＭＳ Ｐ明朝" w:hAnsiTheme="minorHAnsi" w:hint="eastAsia"/>
          <w:color w:val="FF0000"/>
          <w:szCs w:val="21"/>
        </w:rPr>
        <w:t>以下、「</w:t>
      </w:r>
      <w:r>
        <w:rPr>
          <w:rFonts w:asciiTheme="minorHAnsi" w:eastAsia="ＭＳ Ｐ明朝" w:hAnsiTheme="minorHAnsi" w:hint="eastAsia"/>
          <w:color w:val="FF0000"/>
          <w:szCs w:val="21"/>
        </w:rPr>
        <w:t>Ver.2.2 ad.0</w:t>
      </w:r>
      <w:r>
        <w:rPr>
          <w:rFonts w:asciiTheme="minorHAnsi" w:eastAsia="ＭＳ Ｐ明朝" w:hAnsiTheme="minorHAnsi" w:hint="eastAsia"/>
          <w:color w:val="FF0000"/>
          <w:szCs w:val="21"/>
        </w:rPr>
        <w:t>」という。</w:t>
      </w:r>
      <w:r>
        <w:rPr>
          <w:rFonts w:asciiTheme="minorHAnsi" w:eastAsia="ＭＳ Ｐ明朝" w:hAnsiTheme="minorHAnsi" w:hint="eastAsia"/>
          <w:color w:val="FF0000"/>
          <w:szCs w:val="21"/>
        </w:rPr>
        <w:t>)</w:t>
      </w:r>
      <w:r>
        <w:rPr>
          <w:rFonts w:asciiTheme="minorHAnsi" w:eastAsia="ＭＳ Ｐ明朝" w:hAnsiTheme="minorHAnsi" w:hint="eastAsia"/>
          <w:szCs w:val="21"/>
        </w:rPr>
        <w:t>への移行に係るルールを策定する｡</w:t>
      </w:r>
    </w:p>
    <w:p w14:paraId="68231BF5" w14:textId="77777777" w:rsidR="005E0200" w:rsidRDefault="005E0200">
      <w:pPr>
        <w:tabs>
          <w:tab w:val="right" w:pos="8504"/>
        </w:tabs>
        <w:rPr>
          <w:rFonts w:asciiTheme="minorHAnsi" w:eastAsia="ＭＳ Ｐ明朝" w:hAnsiTheme="minorHAnsi"/>
          <w:szCs w:val="21"/>
        </w:rPr>
      </w:pPr>
    </w:p>
    <w:p w14:paraId="68231BF6" w14:textId="1DD8D56C" w:rsidR="005E0200" w:rsidRDefault="004C7F8D">
      <w:pPr>
        <w:tabs>
          <w:tab w:val="right" w:pos="8504"/>
        </w:tabs>
        <w:rPr>
          <w:rFonts w:asciiTheme="minorHAnsi" w:eastAsia="ＭＳ Ｐ明朝" w:hAnsiTheme="minorHAnsi"/>
          <w:szCs w:val="21"/>
        </w:rPr>
      </w:pPr>
      <w:r>
        <w:rPr>
          <w:rFonts w:asciiTheme="minorHAnsi" w:eastAsia="ＭＳ Ｐ明朝" w:hAnsiTheme="minorHAnsi" w:hint="eastAsia"/>
          <w:szCs w:val="21"/>
        </w:rPr>
        <w:t>■移行ルール</w:t>
      </w:r>
      <w:r w:rsidR="00957627">
        <w:rPr>
          <w:rFonts w:asciiTheme="minorHAnsi" w:eastAsia="ＭＳ Ｐ明朝" w:hAnsiTheme="minorHAnsi" w:hint="eastAsia"/>
          <w:szCs w:val="21"/>
        </w:rPr>
        <w:t>(</w:t>
      </w:r>
      <w:r>
        <w:rPr>
          <w:rFonts w:asciiTheme="minorHAnsi" w:eastAsia="ＭＳ Ｐ明朝" w:hAnsiTheme="minorHAnsi" w:hint="eastAsia"/>
          <w:color w:val="FF0000"/>
          <w:szCs w:val="21"/>
        </w:rPr>
        <w:t>赤字：</w:t>
      </w:r>
      <w:r>
        <w:rPr>
          <w:rFonts w:asciiTheme="minorHAnsi" w:eastAsia="ＭＳ Ｐ明朝" w:hAnsiTheme="minorHAnsi" w:hint="eastAsia"/>
          <w:color w:val="FF0000"/>
          <w:szCs w:val="21"/>
        </w:rPr>
        <w:t>2021</w:t>
      </w:r>
      <w:r>
        <w:rPr>
          <w:rFonts w:asciiTheme="minorHAnsi" w:eastAsia="ＭＳ Ｐ明朝" w:hAnsiTheme="minorHAnsi"/>
          <w:color w:val="FF0000"/>
          <w:szCs w:val="21"/>
        </w:rPr>
        <w:t>/8/19</w:t>
      </w:r>
      <w:r>
        <w:rPr>
          <w:rFonts w:asciiTheme="minorHAnsi" w:eastAsia="ＭＳ Ｐ明朝" w:hAnsiTheme="minorHAnsi" w:hint="eastAsia"/>
          <w:color w:val="FF0000"/>
          <w:szCs w:val="21"/>
        </w:rPr>
        <w:t>追記箇所</w:t>
      </w:r>
      <w:r w:rsidR="00957627">
        <w:rPr>
          <w:rFonts w:asciiTheme="minorHAnsi" w:eastAsia="ＭＳ Ｐ明朝" w:hAnsiTheme="minorHAnsi" w:hint="eastAsia"/>
          <w:szCs w:val="21"/>
        </w:rPr>
        <w:t>)</w:t>
      </w:r>
    </w:p>
    <w:p w14:paraId="68231BF7" w14:textId="77777777" w:rsidR="005E0200" w:rsidRDefault="004C7F8D">
      <w:pPr>
        <w:pStyle w:val="af6"/>
        <w:numPr>
          <w:ilvl w:val="0"/>
          <w:numId w:val="4"/>
        </w:numPr>
        <w:tabs>
          <w:tab w:val="right" w:pos="8504"/>
        </w:tabs>
        <w:ind w:leftChars="0" w:left="210"/>
        <w:rPr>
          <w:rFonts w:asciiTheme="minorHAnsi" w:eastAsia="ＭＳ Ｐ明朝" w:hAnsiTheme="minorHAnsi"/>
          <w:szCs w:val="21"/>
        </w:rPr>
      </w:pPr>
      <w:r>
        <w:rPr>
          <w:rFonts w:asciiTheme="minorHAnsi" w:eastAsia="ＭＳ Ｐ明朝" w:hAnsiTheme="minorHAnsi" w:hint="eastAsia"/>
          <w:szCs w:val="21"/>
        </w:rPr>
        <w:t>前提ルール</w:t>
      </w:r>
    </w:p>
    <w:p w14:paraId="68231BF8" w14:textId="77777777" w:rsidR="005E0200" w:rsidRDefault="004C7F8D">
      <w:pPr>
        <w:pStyle w:val="af6"/>
        <w:numPr>
          <w:ilvl w:val="0"/>
          <w:numId w:val="5"/>
        </w:numPr>
        <w:tabs>
          <w:tab w:val="right" w:pos="8504"/>
        </w:tabs>
        <w:ind w:leftChars="0"/>
        <w:rPr>
          <w:rFonts w:asciiTheme="minorHAnsi" w:eastAsia="ＭＳ Ｐ明朝" w:hAnsiTheme="minorHAnsi"/>
          <w:szCs w:val="21"/>
        </w:rPr>
      </w:pPr>
      <w:r>
        <w:rPr>
          <w:rFonts w:asciiTheme="minorHAnsi" w:eastAsia="ＭＳ Ｐ明朝" w:hAnsiTheme="minorHAnsi" w:hint="eastAsia"/>
          <w:szCs w:val="21"/>
        </w:rPr>
        <w:t>Ver2.2 ad.0</w:t>
      </w:r>
      <w:r>
        <w:rPr>
          <w:rFonts w:asciiTheme="minorHAnsi" w:eastAsia="ＭＳ Ｐ明朝" w:hAnsiTheme="minorHAnsi" w:hint="eastAsia"/>
          <w:szCs w:val="21"/>
        </w:rPr>
        <w:t>は、見積、契約、出来高・請求、立替金、工事請負契約外取引、基本契約、全てのメッセージにおよぶ｡</w:t>
      </w:r>
    </w:p>
    <w:p w14:paraId="68231BF9" w14:textId="77777777" w:rsidR="005E0200" w:rsidRDefault="004C7F8D">
      <w:pPr>
        <w:pStyle w:val="af6"/>
        <w:numPr>
          <w:ilvl w:val="0"/>
          <w:numId w:val="5"/>
        </w:numPr>
        <w:tabs>
          <w:tab w:val="right" w:pos="8504"/>
        </w:tabs>
        <w:ind w:leftChars="0"/>
        <w:rPr>
          <w:rFonts w:asciiTheme="minorHAnsi" w:eastAsia="ＭＳ Ｐ明朝" w:hAnsiTheme="minorHAnsi"/>
          <w:szCs w:val="21"/>
        </w:rPr>
      </w:pPr>
      <w:r>
        <w:rPr>
          <w:rFonts w:asciiTheme="minorHAnsi" w:eastAsia="ＭＳ Ｐ明朝" w:hAnsiTheme="minorHAnsi" w:hint="eastAsia"/>
          <w:szCs w:val="21"/>
        </w:rPr>
        <w:t>バージョンはメッセージにある</w:t>
      </w:r>
      <w:r>
        <w:rPr>
          <w:rFonts w:asciiTheme="minorHAnsi" w:eastAsia="ＭＳ Ｐ明朝" w:hAnsiTheme="minorHAnsi" w:hint="eastAsia"/>
          <w:szCs w:val="21"/>
        </w:rPr>
        <w:t>BPID</w:t>
      </w:r>
      <w:r>
        <w:rPr>
          <w:rFonts w:asciiTheme="minorHAnsi" w:eastAsia="ＭＳ Ｐ明朝" w:hAnsiTheme="minorHAnsi" w:hint="eastAsia"/>
          <w:szCs w:val="21"/>
        </w:rPr>
        <w:t>で判断する｡</w:t>
      </w:r>
    </w:p>
    <w:p w14:paraId="68231BFA" w14:textId="6983DB5A" w:rsidR="005E0200" w:rsidRDefault="004C7F8D">
      <w:pPr>
        <w:pStyle w:val="af6"/>
        <w:numPr>
          <w:ilvl w:val="0"/>
          <w:numId w:val="6"/>
        </w:numPr>
        <w:tabs>
          <w:tab w:val="right" w:pos="8504"/>
        </w:tabs>
        <w:ind w:leftChars="104" w:left="417" w:hangingChars="95" w:hanging="199"/>
        <w:rPr>
          <w:rFonts w:asciiTheme="minorHAnsi" w:eastAsia="ＭＳ Ｐ明朝" w:hAnsiTheme="minorHAnsi"/>
          <w:szCs w:val="21"/>
        </w:rPr>
      </w:pPr>
      <w:r>
        <w:rPr>
          <w:rFonts w:asciiTheme="minorHAnsi" w:eastAsia="ＭＳ Ｐ明朝" w:hAnsiTheme="minorHAnsi" w:hint="eastAsia"/>
          <w:szCs w:val="21"/>
        </w:rPr>
        <w:t>Ver.2.1 ad.8</w:t>
      </w:r>
      <w:r w:rsidR="00957627">
        <w:rPr>
          <w:rFonts w:asciiTheme="minorHAnsi" w:eastAsia="ＭＳ Ｐ明朝" w:hAnsiTheme="minorHAnsi" w:hint="eastAsia"/>
          <w:szCs w:val="21"/>
        </w:rPr>
        <w:t>(</w:t>
      </w:r>
      <w:r>
        <w:rPr>
          <w:rFonts w:asciiTheme="minorHAnsi" w:eastAsia="ＭＳ Ｐ明朝" w:hAnsiTheme="minorHAnsi" w:hint="eastAsia"/>
          <w:szCs w:val="21"/>
        </w:rPr>
        <w:t>Ver.2.1 ad.7</w:t>
      </w:r>
      <w:r w:rsidR="00957627">
        <w:rPr>
          <w:rFonts w:asciiTheme="minorHAnsi" w:eastAsia="ＭＳ Ｐ明朝" w:hAnsiTheme="minorHAnsi" w:hint="eastAsia"/>
          <w:szCs w:val="21"/>
        </w:rPr>
        <w:t>)</w:t>
      </w:r>
      <w:r>
        <w:rPr>
          <w:rFonts w:asciiTheme="minorHAnsi" w:eastAsia="ＭＳ Ｐ明朝" w:hAnsiTheme="minorHAnsi" w:hint="eastAsia"/>
          <w:szCs w:val="21"/>
        </w:rPr>
        <w:t>と</w:t>
      </w:r>
      <w:r>
        <w:rPr>
          <w:rFonts w:asciiTheme="minorHAnsi" w:eastAsia="ＭＳ Ｐ明朝" w:hAnsiTheme="minorHAnsi" w:hint="eastAsia"/>
          <w:szCs w:val="21"/>
        </w:rPr>
        <w:t>Ver.2.2 ad.0</w:t>
      </w:r>
      <w:r>
        <w:rPr>
          <w:rFonts w:asciiTheme="minorHAnsi" w:eastAsia="ＭＳ Ｐ明朝" w:hAnsiTheme="minorHAnsi" w:hint="eastAsia"/>
          <w:szCs w:val="21"/>
        </w:rPr>
        <w:t>の共存期間</w:t>
      </w:r>
      <w:r w:rsidR="00957627">
        <w:rPr>
          <w:rFonts w:asciiTheme="minorHAnsi" w:eastAsia="ＭＳ Ｐ明朝" w:hAnsiTheme="minorHAnsi" w:hint="eastAsia"/>
          <w:szCs w:val="21"/>
        </w:rPr>
        <w:t>(</w:t>
      </w:r>
      <w:r>
        <w:rPr>
          <w:rFonts w:asciiTheme="minorHAnsi" w:eastAsia="ＭＳ Ｐ明朝" w:hAnsiTheme="minorHAnsi" w:hint="eastAsia"/>
          <w:szCs w:val="21"/>
        </w:rPr>
        <w:t>～</w:t>
      </w:r>
      <w:r>
        <w:rPr>
          <w:rFonts w:asciiTheme="minorHAnsi" w:eastAsia="ＭＳ Ｐ明朝" w:hAnsiTheme="minorHAnsi" w:hint="eastAsia"/>
          <w:szCs w:val="21"/>
        </w:rPr>
        <w:t>2023/4/1</w:t>
      </w:r>
      <w:r w:rsidR="00957627">
        <w:rPr>
          <w:rFonts w:asciiTheme="minorHAnsi" w:eastAsia="ＭＳ Ｐ明朝" w:hAnsiTheme="minorHAnsi" w:hint="eastAsia"/>
          <w:szCs w:val="21"/>
        </w:rPr>
        <w:t>)</w:t>
      </w:r>
      <w:r>
        <w:rPr>
          <w:rFonts w:asciiTheme="minorHAnsi" w:eastAsia="ＭＳ Ｐ明朝" w:hAnsiTheme="minorHAnsi" w:hint="eastAsia"/>
          <w:szCs w:val="21"/>
        </w:rPr>
        <w:t>【図１、図</w:t>
      </w:r>
      <w:r>
        <w:rPr>
          <w:rFonts w:asciiTheme="minorHAnsi" w:eastAsia="ＭＳ Ｐ明朝" w:hAnsiTheme="minorHAnsi" w:hint="eastAsia"/>
          <w:szCs w:val="21"/>
        </w:rPr>
        <w:t>2</w:t>
      </w:r>
      <w:r>
        <w:rPr>
          <w:rFonts w:asciiTheme="minorHAnsi" w:eastAsia="ＭＳ Ｐ明朝" w:hAnsiTheme="minorHAnsi" w:hint="eastAsia"/>
          <w:szCs w:val="21"/>
        </w:rPr>
        <w:t>参照】</w:t>
      </w:r>
    </w:p>
    <w:p w14:paraId="68231BFB" w14:textId="77777777" w:rsidR="005E0200" w:rsidRDefault="004C7F8D">
      <w:pPr>
        <w:pStyle w:val="af6"/>
        <w:numPr>
          <w:ilvl w:val="0"/>
          <w:numId w:val="7"/>
        </w:numPr>
        <w:tabs>
          <w:tab w:val="right" w:pos="8504"/>
        </w:tabs>
        <w:ind w:leftChars="0"/>
        <w:rPr>
          <w:rFonts w:asciiTheme="minorHAnsi" w:eastAsia="ＭＳ Ｐ明朝" w:hAnsiTheme="minorHAnsi"/>
          <w:szCs w:val="21"/>
        </w:rPr>
      </w:pPr>
      <w:r>
        <w:rPr>
          <w:rFonts w:asciiTheme="minorHAnsi" w:eastAsia="ＭＳ Ｐ明朝" w:hAnsiTheme="minorHAnsi" w:hint="eastAsia"/>
          <w:szCs w:val="21"/>
        </w:rPr>
        <w:t>発注者側および受注者側ともに､</w:t>
      </w:r>
      <w:r>
        <w:rPr>
          <w:rFonts w:asciiTheme="minorHAnsi" w:eastAsia="ＭＳ Ｐ明朝" w:hAnsiTheme="minorHAnsi" w:hint="eastAsia"/>
          <w:szCs w:val="21"/>
        </w:rPr>
        <w:t>2023/3</w:t>
      </w:r>
      <w:r>
        <w:rPr>
          <w:rFonts w:asciiTheme="minorHAnsi" w:eastAsia="ＭＳ Ｐ明朝" w:hAnsiTheme="minorHAnsi" w:hint="eastAsia"/>
          <w:szCs w:val="21"/>
        </w:rPr>
        <w:t>末までに</w:t>
      </w:r>
      <w:r>
        <w:rPr>
          <w:rFonts w:asciiTheme="minorHAnsi" w:eastAsia="ＭＳ Ｐ明朝" w:hAnsiTheme="minorHAnsi" w:hint="eastAsia"/>
          <w:szCs w:val="21"/>
        </w:rPr>
        <w:t>Ver.2.2 ad.0</w:t>
      </w:r>
      <w:r>
        <w:rPr>
          <w:rFonts w:asciiTheme="minorHAnsi" w:eastAsia="ＭＳ Ｐ明朝" w:hAnsiTheme="minorHAnsi" w:hint="eastAsia"/>
          <w:szCs w:val="21"/>
        </w:rPr>
        <w:t>を送受信可能とすることを基本とする。</w:t>
      </w:r>
    </w:p>
    <w:p w14:paraId="68231BFC" w14:textId="77777777" w:rsidR="005E0200" w:rsidRDefault="004C7F8D">
      <w:pPr>
        <w:pStyle w:val="af6"/>
        <w:numPr>
          <w:ilvl w:val="0"/>
          <w:numId w:val="7"/>
        </w:numPr>
        <w:tabs>
          <w:tab w:val="right" w:pos="8504"/>
        </w:tabs>
        <w:ind w:leftChars="0"/>
        <w:rPr>
          <w:rFonts w:asciiTheme="minorHAnsi" w:eastAsia="ＭＳ Ｐ明朝" w:hAnsiTheme="minorHAnsi"/>
          <w:szCs w:val="21"/>
        </w:rPr>
      </w:pPr>
      <w:r>
        <w:rPr>
          <w:rFonts w:asciiTheme="minorHAnsi" w:eastAsia="ＭＳ Ｐ明朝" w:hAnsiTheme="minorHAnsi" w:hint="eastAsia"/>
          <w:szCs w:val="21"/>
        </w:rPr>
        <w:t>ただし、現実には自社構築の発注者側では順次切り替えとなることが想定されるため、比較的切り替えが容易な</w:t>
      </w:r>
      <w:r>
        <w:rPr>
          <w:rFonts w:asciiTheme="minorHAnsi" w:eastAsia="ＭＳ Ｐ明朝" w:hAnsiTheme="minorHAnsi" w:hint="eastAsia"/>
          <w:szCs w:val="21"/>
        </w:rPr>
        <w:t>ASP</w:t>
      </w:r>
      <w:r>
        <w:rPr>
          <w:rFonts w:asciiTheme="minorHAnsi" w:eastAsia="ＭＳ Ｐ明朝" w:hAnsiTheme="minorHAnsi" w:hint="eastAsia"/>
          <w:szCs w:val="21"/>
        </w:rPr>
        <w:t>等利用の受注者側は､</w:t>
      </w:r>
      <w:r>
        <w:rPr>
          <w:rFonts w:asciiTheme="minorHAnsi" w:eastAsia="ＭＳ Ｐ明朝" w:hAnsiTheme="minorHAnsi" w:hint="eastAsia"/>
          <w:szCs w:val="21"/>
        </w:rPr>
        <w:t>2023/3</w:t>
      </w:r>
      <w:r>
        <w:rPr>
          <w:rFonts w:asciiTheme="minorHAnsi" w:eastAsia="ＭＳ Ｐ明朝" w:hAnsiTheme="minorHAnsi" w:hint="eastAsia"/>
          <w:szCs w:val="21"/>
        </w:rPr>
        <w:t>末までに</w:t>
      </w:r>
      <w:r>
        <w:rPr>
          <w:rFonts w:asciiTheme="minorHAnsi" w:eastAsia="ＭＳ Ｐ明朝" w:hAnsiTheme="minorHAnsi" w:hint="eastAsia"/>
          <w:szCs w:val="21"/>
        </w:rPr>
        <w:t>Ver.2.1 ad.8</w:t>
      </w:r>
      <w:r>
        <w:rPr>
          <w:rFonts w:asciiTheme="minorHAnsi" w:eastAsia="ＭＳ Ｐ明朝" w:hAnsiTheme="minorHAnsi" w:hint="eastAsia"/>
          <w:szCs w:val="21"/>
        </w:rPr>
        <w:t>と</w:t>
      </w:r>
      <w:r>
        <w:rPr>
          <w:rFonts w:asciiTheme="minorHAnsi" w:eastAsia="ＭＳ Ｐ明朝" w:hAnsiTheme="minorHAnsi" w:hint="eastAsia"/>
          <w:szCs w:val="21"/>
        </w:rPr>
        <w:t>Ver.2.2 ad.0</w:t>
      </w:r>
      <w:r>
        <w:rPr>
          <w:rFonts w:asciiTheme="minorHAnsi" w:eastAsia="ＭＳ Ｐ明朝" w:hAnsiTheme="minorHAnsi" w:hint="eastAsia"/>
          <w:szCs w:val="21"/>
        </w:rPr>
        <w:t>両バージョンを送受信可能としておく｡</w:t>
      </w:r>
    </w:p>
    <w:p w14:paraId="68231BFD" w14:textId="77777777" w:rsidR="005E0200" w:rsidRDefault="004C7F8D">
      <w:pPr>
        <w:pStyle w:val="af6"/>
        <w:numPr>
          <w:ilvl w:val="255"/>
          <w:numId w:val="0"/>
        </w:numPr>
        <w:tabs>
          <w:tab w:val="right" w:pos="8504"/>
        </w:tabs>
        <w:ind w:left="630"/>
        <w:rPr>
          <w:rFonts w:asciiTheme="minorHAnsi" w:eastAsia="ＭＳ Ｐ明朝" w:hAnsiTheme="minorHAnsi"/>
          <w:szCs w:val="21"/>
        </w:rPr>
      </w:pPr>
      <w:r>
        <w:rPr>
          <w:rFonts w:asciiTheme="minorHAnsi" w:eastAsia="ＭＳ Ｐ明朝" w:hAnsiTheme="minorHAnsi" w:hint="eastAsia"/>
          <w:szCs w:val="21"/>
        </w:rPr>
        <w:t xml:space="preserve">　　</w:t>
      </w:r>
      <w:r>
        <w:rPr>
          <w:rFonts w:asciiTheme="minorHAnsi" w:eastAsia="ＭＳ Ｐ明朝" w:hAnsiTheme="minorHAnsi" w:hint="eastAsia"/>
          <w:szCs w:val="21"/>
        </w:rPr>
        <w:t>Ver.2.1 ad.8</w:t>
      </w:r>
      <w:r>
        <w:rPr>
          <w:rFonts w:asciiTheme="minorHAnsi" w:eastAsia="ＭＳ Ｐ明朝" w:hAnsiTheme="minorHAnsi" w:hint="eastAsia"/>
          <w:szCs w:val="21"/>
        </w:rPr>
        <w:t>利用者は速やかに</w:t>
      </w:r>
      <w:r>
        <w:rPr>
          <w:rFonts w:asciiTheme="minorHAnsi" w:eastAsia="ＭＳ Ｐ明朝" w:hAnsiTheme="minorHAnsi" w:hint="eastAsia"/>
          <w:szCs w:val="21"/>
        </w:rPr>
        <w:t>(</w:t>
      </w:r>
      <w:r>
        <w:rPr>
          <w:rFonts w:asciiTheme="minorHAnsi" w:eastAsia="ＭＳ Ｐ明朝" w:hAnsiTheme="minorHAnsi" w:hint="eastAsia"/>
          <w:szCs w:val="21"/>
        </w:rPr>
        <w:t>時期は未決</w:t>
      </w:r>
      <w:r>
        <w:rPr>
          <w:rFonts w:asciiTheme="minorHAnsi" w:eastAsia="ＭＳ Ｐ明朝" w:hAnsiTheme="minorHAnsi" w:hint="eastAsia"/>
          <w:szCs w:val="21"/>
        </w:rPr>
        <w:t>)Ver.2.2 ad.0</w:t>
      </w:r>
      <w:r>
        <w:rPr>
          <w:rFonts w:asciiTheme="minorHAnsi" w:eastAsia="ＭＳ Ｐ明朝" w:hAnsiTheme="minorHAnsi" w:hint="eastAsia"/>
          <w:szCs w:val="21"/>
        </w:rPr>
        <w:t>に移行する</w:t>
      </w:r>
    </w:p>
    <w:p w14:paraId="68231BFE" w14:textId="77777777" w:rsidR="005E0200" w:rsidRDefault="004C7F8D">
      <w:pPr>
        <w:pStyle w:val="af6"/>
        <w:numPr>
          <w:ilvl w:val="0"/>
          <w:numId w:val="7"/>
        </w:numPr>
        <w:tabs>
          <w:tab w:val="right" w:pos="8504"/>
        </w:tabs>
        <w:ind w:leftChars="0"/>
        <w:rPr>
          <w:rFonts w:asciiTheme="minorHAnsi" w:eastAsia="ＭＳ Ｐ明朝" w:hAnsiTheme="minorHAnsi"/>
          <w:szCs w:val="21"/>
        </w:rPr>
      </w:pPr>
      <w:r>
        <w:rPr>
          <w:rFonts w:asciiTheme="minorHAnsi" w:eastAsia="ＭＳ Ｐ明朝" w:hAnsiTheme="minorHAnsi" w:hint="eastAsia"/>
          <w:szCs w:val="21"/>
        </w:rPr>
        <w:t>メッセージの送信側が</w:t>
      </w:r>
      <w:r>
        <w:rPr>
          <w:rFonts w:asciiTheme="minorHAnsi" w:eastAsia="ＭＳ Ｐ明朝" w:hAnsiTheme="minorHAnsi" w:hint="eastAsia"/>
          <w:szCs w:val="21"/>
        </w:rPr>
        <w:t>Ver.2.2 ad.0</w:t>
      </w:r>
      <w:r>
        <w:rPr>
          <w:rFonts w:asciiTheme="minorHAnsi" w:eastAsia="ＭＳ Ｐ明朝" w:hAnsiTheme="minorHAnsi" w:hint="eastAsia"/>
          <w:szCs w:val="21"/>
        </w:rPr>
        <w:t>にて送信する。取引先マスタにて、</w:t>
      </w:r>
      <w:r>
        <w:rPr>
          <w:rFonts w:asciiTheme="minorHAnsi" w:eastAsia="ＭＳ Ｐ明朝" w:hAnsiTheme="minorHAnsi" w:hint="eastAsia"/>
          <w:szCs w:val="21"/>
        </w:rPr>
        <w:t>Ver.2.2 ad.0</w:t>
      </w:r>
      <w:r>
        <w:rPr>
          <w:rFonts w:asciiTheme="minorHAnsi" w:eastAsia="ＭＳ Ｐ明朝" w:hAnsiTheme="minorHAnsi" w:hint="eastAsia"/>
          <w:szCs w:val="21"/>
        </w:rPr>
        <w:t>を設定する。</w:t>
      </w:r>
    </w:p>
    <w:p w14:paraId="68231BFF" w14:textId="77777777" w:rsidR="005E0200" w:rsidRDefault="004C7F8D">
      <w:pPr>
        <w:pStyle w:val="af6"/>
        <w:numPr>
          <w:ilvl w:val="0"/>
          <w:numId w:val="7"/>
        </w:numPr>
        <w:tabs>
          <w:tab w:val="right" w:pos="8504"/>
        </w:tabs>
        <w:ind w:leftChars="0"/>
        <w:rPr>
          <w:rFonts w:asciiTheme="minorHAnsi" w:eastAsia="ＭＳ Ｐ明朝" w:hAnsiTheme="minorHAnsi"/>
          <w:szCs w:val="21"/>
        </w:rPr>
      </w:pPr>
      <w:r>
        <w:rPr>
          <w:rFonts w:asciiTheme="minorHAnsi" w:eastAsia="ＭＳ Ｐ明朝" w:hAnsiTheme="minorHAnsi" w:hint="eastAsia"/>
          <w:szCs w:val="21"/>
        </w:rPr>
        <w:t>Ver.2.1 ad.8</w:t>
      </w:r>
      <w:r>
        <w:rPr>
          <w:rFonts w:asciiTheme="minorHAnsi" w:eastAsia="ＭＳ Ｐ明朝" w:hAnsiTheme="minorHAnsi" w:hint="eastAsia"/>
          <w:szCs w:val="21"/>
        </w:rPr>
        <w:t>メッセージ対応では、受信側にて制御する。</w:t>
      </w:r>
    </w:p>
    <w:p w14:paraId="68231C00" w14:textId="77777777" w:rsidR="005E0200" w:rsidRDefault="004C7F8D">
      <w:pPr>
        <w:pStyle w:val="af6"/>
        <w:numPr>
          <w:ilvl w:val="0"/>
          <w:numId w:val="7"/>
        </w:numPr>
        <w:tabs>
          <w:tab w:val="right" w:pos="8504"/>
        </w:tabs>
        <w:ind w:leftChars="0"/>
        <w:rPr>
          <w:rFonts w:asciiTheme="minorHAnsi" w:eastAsia="ＭＳ Ｐ明朝" w:hAnsiTheme="minorHAnsi"/>
          <w:szCs w:val="21"/>
        </w:rPr>
      </w:pPr>
      <w:r>
        <w:rPr>
          <w:rFonts w:asciiTheme="minorHAnsi" w:eastAsia="ＭＳ Ｐ明朝" w:hAnsiTheme="minorHAnsi" w:hint="eastAsia"/>
          <w:szCs w:val="21"/>
        </w:rPr>
        <w:t>受信側では、旧バージョンのメッセージはトランスレータを通過するが、アプリで受信拒否､再送依頼等の処理を行う。</w:t>
      </w:r>
    </w:p>
    <w:p w14:paraId="68231C01" w14:textId="750DEF05" w:rsidR="005E0200" w:rsidRDefault="004C7F8D">
      <w:pPr>
        <w:pStyle w:val="af6"/>
        <w:numPr>
          <w:ilvl w:val="0"/>
          <w:numId w:val="7"/>
        </w:numPr>
        <w:tabs>
          <w:tab w:val="right" w:pos="8504"/>
        </w:tabs>
        <w:ind w:leftChars="0"/>
        <w:rPr>
          <w:rFonts w:asciiTheme="minorHAnsi" w:eastAsia="ＭＳ Ｐ明朝" w:hAnsiTheme="minorHAnsi"/>
          <w:color w:val="FF0000"/>
          <w:szCs w:val="21"/>
        </w:rPr>
      </w:pPr>
      <w:r>
        <w:rPr>
          <w:rFonts w:asciiTheme="minorHAnsi" w:eastAsia="ＭＳ Ｐ明朝" w:hAnsiTheme="minorHAnsi" w:hint="eastAsia"/>
          <w:color w:val="FF0000"/>
          <w:szCs w:val="21"/>
        </w:rPr>
        <w:t>発注者側は、</w:t>
      </w:r>
      <w:r>
        <w:rPr>
          <w:rFonts w:asciiTheme="minorHAnsi" w:eastAsia="ＭＳ Ｐ明朝" w:hAnsiTheme="minorHAnsi"/>
          <w:color w:val="FF0000"/>
          <w:szCs w:val="21"/>
        </w:rPr>
        <w:t>Ver.2.2 ad.0</w:t>
      </w:r>
      <w:r>
        <w:rPr>
          <w:rFonts w:asciiTheme="minorHAnsi" w:eastAsia="ＭＳ Ｐ明朝" w:hAnsiTheme="minorHAnsi" w:hint="eastAsia"/>
          <w:color w:val="FF0000"/>
          <w:szCs w:val="21"/>
        </w:rPr>
        <w:t>へ移行後、</w:t>
      </w:r>
      <w:r>
        <w:rPr>
          <w:rFonts w:asciiTheme="minorHAnsi" w:eastAsia="ＭＳ Ｐ明朝" w:hAnsiTheme="minorHAnsi"/>
          <w:color w:val="FF0000"/>
          <w:szCs w:val="21"/>
        </w:rPr>
        <w:t>Ver.2.1 ad.8</w:t>
      </w:r>
      <w:r>
        <w:rPr>
          <w:rFonts w:asciiTheme="minorHAnsi" w:eastAsia="ＭＳ Ｐ明朝" w:hAnsiTheme="minorHAnsi" w:hint="eastAsia"/>
          <w:color w:val="FF0000"/>
          <w:szCs w:val="21"/>
        </w:rPr>
        <w:t>のメッセージを受け付けない。そのため、見積、注文、契約</w:t>
      </w:r>
      <w:r w:rsidR="00957627">
        <w:rPr>
          <w:rFonts w:asciiTheme="minorHAnsi" w:eastAsia="ＭＳ Ｐ明朝" w:hAnsiTheme="minorHAnsi" w:hint="eastAsia"/>
          <w:color w:val="FF0000"/>
          <w:szCs w:val="21"/>
        </w:rPr>
        <w:t>(</w:t>
      </w:r>
      <w:r>
        <w:rPr>
          <w:rFonts w:asciiTheme="minorHAnsi" w:eastAsia="ＭＳ Ｐ明朝" w:hAnsiTheme="minorHAnsi" w:hint="eastAsia"/>
          <w:color w:val="FF0000"/>
          <w:szCs w:val="21"/>
        </w:rPr>
        <w:t>確定注文～合意解除</w:t>
      </w:r>
      <w:r w:rsidR="00957627">
        <w:rPr>
          <w:rFonts w:asciiTheme="minorHAnsi" w:eastAsia="ＭＳ Ｐ明朝" w:hAnsiTheme="minorHAnsi" w:hint="eastAsia"/>
          <w:color w:val="FF0000"/>
          <w:szCs w:val="21"/>
        </w:rPr>
        <w:t>)</w:t>
      </w:r>
      <w:r>
        <w:rPr>
          <w:rFonts w:asciiTheme="minorHAnsi" w:eastAsia="ＭＳ Ｐ明朝" w:hAnsiTheme="minorHAnsi" w:hint="eastAsia"/>
          <w:color w:val="FF0000"/>
          <w:szCs w:val="21"/>
        </w:rPr>
        <w:t>に関するメッセージのうち、仕掛分は発注者側から</w:t>
      </w:r>
      <w:r>
        <w:rPr>
          <w:rFonts w:asciiTheme="minorHAnsi" w:eastAsia="ＭＳ Ｐ明朝" w:hAnsiTheme="minorHAnsi" w:hint="eastAsia"/>
          <w:color w:val="FF0000"/>
          <w:szCs w:val="21"/>
        </w:rPr>
        <w:t>Ver.2.2 ad.0</w:t>
      </w:r>
      <w:r>
        <w:rPr>
          <w:rFonts w:asciiTheme="minorHAnsi" w:eastAsia="ＭＳ Ｐ明朝" w:hAnsiTheme="minorHAnsi" w:hint="eastAsia"/>
          <w:color w:val="FF0000"/>
          <w:szCs w:val="21"/>
        </w:rPr>
        <w:t>にて再送信をすることとする。</w:t>
      </w:r>
    </w:p>
    <w:p w14:paraId="68231C02" w14:textId="7D2C4143" w:rsidR="005E0200" w:rsidRDefault="004C7F8D">
      <w:pPr>
        <w:pStyle w:val="af6"/>
        <w:numPr>
          <w:ilvl w:val="0"/>
          <w:numId w:val="8"/>
        </w:numPr>
        <w:tabs>
          <w:tab w:val="right" w:pos="8504"/>
        </w:tabs>
        <w:ind w:leftChars="0" w:left="1350"/>
        <w:rPr>
          <w:rFonts w:asciiTheme="minorHAnsi" w:eastAsia="ＭＳ Ｐ明朝" w:hAnsiTheme="minorHAnsi"/>
          <w:color w:val="FF0000"/>
          <w:szCs w:val="21"/>
        </w:rPr>
      </w:pPr>
      <w:r>
        <w:rPr>
          <w:rFonts w:asciiTheme="minorHAnsi" w:eastAsia="ＭＳ Ｐ明朝" w:hAnsiTheme="minorHAnsi" w:hint="eastAsia"/>
          <w:color w:val="FF0000"/>
          <w:szCs w:val="21"/>
        </w:rPr>
        <w:t>規約見直しによるデータ項目の変更</w:t>
      </w:r>
      <w:r w:rsidR="00957627">
        <w:rPr>
          <w:rFonts w:asciiTheme="minorHAnsi" w:eastAsia="ＭＳ Ｐ明朝" w:hAnsiTheme="minorHAnsi" w:hint="eastAsia"/>
          <w:color w:val="FF0000"/>
          <w:szCs w:val="21"/>
        </w:rPr>
        <w:t>(</w:t>
      </w:r>
      <w:r>
        <w:rPr>
          <w:rFonts w:asciiTheme="minorHAnsi" w:eastAsia="ＭＳ Ｐ明朝" w:hAnsiTheme="minorHAnsi" w:hint="eastAsia"/>
          <w:color w:val="FF0000"/>
          <w:szCs w:val="21"/>
        </w:rPr>
        <w:t>増減等</w:t>
      </w:r>
      <w:r w:rsidR="00957627">
        <w:rPr>
          <w:rFonts w:asciiTheme="minorHAnsi" w:eastAsia="ＭＳ Ｐ明朝" w:hAnsiTheme="minorHAnsi" w:hint="eastAsia"/>
          <w:color w:val="FF0000"/>
          <w:szCs w:val="21"/>
        </w:rPr>
        <w:t>)</w:t>
      </w:r>
      <w:r>
        <w:rPr>
          <w:rFonts w:asciiTheme="minorHAnsi" w:eastAsia="ＭＳ Ｐ明朝" w:hAnsiTheme="minorHAnsi" w:hint="eastAsia"/>
          <w:color w:val="FF0000"/>
          <w:szCs w:val="21"/>
        </w:rPr>
        <w:t>がないメッセージについても、他のメッセージと対応方針が異なると受注者側で運用上の混乱を招くため、上記とする。</w:t>
      </w:r>
    </w:p>
    <w:p w14:paraId="68231C03" w14:textId="77777777" w:rsidR="005E0200" w:rsidRDefault="004C7F8D">
      <w:pPr>
        <w:pStyle w:val="af6"/>
        <w:numPr>
          <w:ilvl w:val="0"/>
          <w:numId w:val="8"/>
        </w:numPr>
        <w:tabs>
          <w:tab w:val="right" w:pos="8504"/>
        </w:tabs>
        <w:ind w:leftChars="0" w:left="1350"/>
        <w:rPr>
          <w:rFonts w:asciiTheme="minorHAnsi" w:eastAsia="ＭＳ Ｐ明朝" w:hAnsiTheme="minorHAnsi"/>
          <w:color w:val="FF0000"/>
          <w:szCs w:val="21"/>
        </w:rPr>
      </w:pPr>
      <w:r>
        <w:rPr>
          <w:rFonts w:asciiTheme="minorHAnsi" w:eastAsia="ＭＳ Ｐ明朝" w:hAnsiTheme="minorHAnsi" w:hint="eastAsia"/>
          <w:color w:val="FF0000"/>
          <w:szCs w:val="21"/>
        </w:rPr>
        <w:t>発注者側からの再送が滞っている場合、受注者側が何らかの方法</w:t>
      </w:r>
      <w:r>
        <w:rPr>
          <w:rFonts w:asciiTheme="minorHAnsi" w:eastAsia="ＭＳ Ｐ明朝" w:hAnsiTheme="minorHAnsi"/>
          <w:color w:val="FF0000"/>
          <w:szCs w:val="21"/>
        </w:rPr>
        <w:t>(CI-NET</w:t>
      </w:r>
      <w:r>
        <w:rPr>
          <w:rFonts w:asciiTheme="minorHAnsi" w:eastAsia="ＭＳ Ｐ明朝" w:hAnsiTheme="minorHAnsi" w:hint="eastAsia"/>
          <w:color w:val="FF0000"/>
          <w:szCs w:val="21"/>
        </w:rPr>
        <w:t>以外</w:t>
      </w:r>
      <w:r>
        <w:rPr>
          <w:rFonts w:asciiTheme="minorHAnsi" w:eastAsia="ＭＳ Ｐ明朝" w:hAnsiTheme="minorHAnsi"/>
          <w:color w:val="FF0000"/>
          <w:szCs w:val="21"/>
        </w:rPr>
        <w:t>)</w:t>
      </w:r>
      <w:r>
        <w:rPr>
          <w:rFonts w:asciiTheme="minorHAnsi" w:eastAsia="ＭＳ Ｐ明朝" w:hAnsiTheme="minorHAnsi" w:hint="eastAsia"/>
          <w:color w:val="FF0000"/>
          <w:szCs w:val="21"/>
        </w:rPr>
        <w:t>で発注者側に</w:t>
      </w:r>
      <w:r>
        <w:rPr>
          <w:rFonts w:asciiTheme="minorHAnsi" w:eastAsia="ＭＳ Ｐ明朝" w:hAnsiTheme="minorHAnsi"/>
          <w:color w:val="FF0000"/>
          <w:szCs w:val="21"/>
        </w:rPr>
        <w:t>Ver.2.2</w:t>
      </w:r>
      <w:r>
        <w:rPr>
          <w:rFonts w:asciiTheme="minorHAnsi" w:eastAsia="ＭＳ Ｐ明朝" w:hAnsiTheme="minorHAnsi" w:hint="eastAsia"/>
          <w:color w:val="FF0000"/>
          <w:szCs w:val="21"/>
        </w:rPr>
        <w:t>の再送信を依頼する。</w:t>
      </w:r>
    </w:p>
    <w:p w14:paraId="68231C04" w14:textId="77777777" w:rsidR="005E0200" w:rsidRDefault="004C7F8D">
      <w:pPr>
        <w:pStyle w:val="af6"/>
        <w:numPr>
          <w:ilvl w:val="0"/>
          <w:numId w:val="7"/>
        </w:numPr>
        <w:tabs>
          <w:tab w:val="right" w:pos="8504"/>
        </w:tabs>
        <w:ind w:leftChars="0"/>
        <w:rPr>
          <w:rFonts w:asciiTheme="minorHAnsi" w:eastAsia="ＭＳ Ｐ明朝" w:hAnsiTheme="minorHAnsi"/>
          <w:color w:val="FF0000"/>
          <w:szCs w:val="21"/>
        </w:rPr>
      </w:pPr>
      <w:r>
        <w:rPr>
          <w:rFonts w:asciiTheme="minorHAnsi" w:eastAsia="ＭＳ Ｐ明朝" w:hAnsiTheme="minorHAnsi" w:hint="eastAsia"/>
          <w:color w:val="FF0000"/>
          <w:szCs w:val="21"/>
        </w:rPr>
        <w:t>出来高・請求業務においては、同月内での</w:t>
      </w:r>
      <w:r>
        <w:rPr>
          <w:rFonts w:asciiTheme="minorHAnsi" w:eastAsia="ＭＳ Ｐ明朝" w:hAnsiTheme="minorHAnsi" w:hint="eastAsia"/>
          <w:color w:val="FF0000"/>
          <w:szCs w:val="21"/>
        </w:rPr>
        <w:t>V</w:t>
      </w:r>
      <w:r>
        <w:rPr>
          <w:rFonts w:asciiTheme="minorHAnsi" w:eastAsia="ＭＳ Ｐ明朝" w:hAnsiTheme="minorHAnsi"/>
          <w:color w:val="FF0000"/>
          <w:szCs w:val="21"/>
        </w:rPr>
        <w:t>er.2.2 ad.0</w:t>
      </w:r>
      <w:r>
        <w:rPr>
          <w:rFonts w:asciiTheme="minorHAnsi" w:eastAsia="ＭＳ Ｐ明朝" w:hAnsiTheme="minorHAnsi" w:hint="eastAsia"/>
          <w:color w:val="FF0000"/>
          <w:szCs w:val="21"/>
        </w:rPr>
        <w:t>への移行はせず、発注者側月次処理等の月が替わるタイミングで</w:t>
      </w:r>
      <w:r>
        <w:rPr>
          <w:rFonts w:asciiTheme="minorHAnsi" w:eastAsia="ＭＳ Ｐ明朝" w:hAnsiTheme="minorHAnsi" w:hint="eastAsia"/>
          <w:color w:val="FF0000"/>
          <w:szCs w:val="21"/>
        </w:rPr>
        <w:t>V</w:t>
      </w:r>
      <w:r>
        <w:rPr>
          <w:rFonts w:asciiTheme="minorHAnsi" w:eastAsia="ＭＳ Ｐ明朝" w:hAnsiTheme="minorHAnsi"/>
          <w:color w:val="FF0000"/>
          <w:szCs w:val="21"/>
        </w:rPr>
        <w:t>er.2.2 ad.0</w:t>
      </w:r>
      <w:r>
        <w:rPr>
          <w:rFonts w:asciiTheme="minorHAnsi" w:eastAsia="ＭＳ Ｐ明朝" w:hAnsiTheme="minorHAnsi" w:hint="eastAsia"/>
          <w:color w:val="FF0000"/>
          <w:szCs w:val="21"/>
        </w:rPr>
        <w:t>への移行することとする。このため、受注者側が前月のメッセージから、</w:t>
      </w:r>
      <w:r>
        <w:rPr>
          <w:rFonts w:asciiTheme="minorHAnsi" w:eastAsia="ＭＳ Ｐ明朝" w:hAnsiTheme="minorHAnsi" w:hint="eastAsia"/>
          <w:color w:val="FF0000"/>
          <w:szCs w:val="21"/>
        </w:rPr>
        <w:t>V</w:t>
      </w:r>
      <w:r>
        <w:rPr>
          <w:rFonts w:asciiTheme="minorHAnsi" w:eastAsia="ＭＳ Ｐ明朝" w:hAnsiTheme="minorHAnsi"/>
          <w:color w:val="FF0000"/>
          <w:szCs w:val="21"/>
        </w:rPr>
        <w:t>er.2.2 ad.0</w:t>
      </w:r>
      <w:r>
        <w:rPr>
          <w:rFonts w:asciiTheme="minorHAnsi" w:eastAsia="ＭＳ Ｐ明朝" w:hAnsiTheme="minorHAnsi" w:hint="eastAsia"/>
          <w:color w:val="FF0000"/>
          <w:szCs w:val="21"/>
        </w:rPr>
        <w:t>の出来高報告または請求メッセージを作成する場合のみ、移行検討の対象とする。</w:t>
      </w:r>
    </w:p>
    <w:p w14:paraId="68231C05" w14:textId="77777777" w:rsidR="005E0200" w:rsidRDefault="004C7F8D">
      <w:pPr>
        <w:pStyle w:val="af6"/>
        <w:numPr>
          <w:ilvl w:val="0"/>
          <w:numId w:val="7"/>
        </w:numPr>
        <w:tabs>
          <w:tab w:val="right" w:pos="8504"/>
        </w:tabs>
        <w:ind w:leftChars="0"/>
        <w:rPr>
          <w:rFonts w:asciiTheme="minorHAnsi" w:eastAsia="ＭＳ Ｐ明朝" w:hAnsiTheme="minorHAnsi"/>
          <w:color w:val="FF0000"/>
          <w:szCs w:val="21"/>
        </w:rPr>
      </w:pPr>
      <w:r>
        <w:rPr>
          <w:rFonts w:asciiTheme="minorHAnsi" w:eastAsia="ＭＳ Ｐ明朝" w:hAnsiTheme="minorHAnsi" w:hint="eastAsia"/>
          <w:color w:val="FF0000"/>
          <w:szCs w:val="21"/>
        </w:rPr>
        <w:t>⑦と関連し、</w:t>
      </w:r>
      <w:r>
        <w:rPr>
          <w:rFonts w:asciiTheme="minorHAnsi" w:eastAsia="ＭＳ Ｐ明朝" w:hAnsiTheme="minorHAnsi" w:hint="eastAsia"/>
          <w:color w:val="FF0000"/>
          <w:szCs w:val="21"/>
        </w:rPr>
        <w:t>V</w:t>
      </w:r>
      <w:r>
        <w:rPr>
          <w:rFonts w:asciiTheme="minorHAnsi" w:eastAsia="ＭＳ Ｐ明朝" w:hAnsiTheme="minorHAnsi"/>
          <w:color w:val="FF0000"/>
          <w:szCs w:val="21"/>
        </w:rPr>
        <w:t>er.2.2 ad.0</w:t>
      </w:r>
      <w:r>
        <w:rPr>
          <w:rFonts w:asciiTheme="minorHAnsi" w:eastAsia="ＭＳ Ｐ明朝" w:hAnsiTheme="minorHAnsi" w:hint="eastAsia"/>
          <w:color w:val="FF0000"/>
          <w:szCs w:val="21"/>
        </w:rPr>
        <w:t>への移行後の請求算定方式の消費税計算方法は、</w:t>
      </w:r>
      <w:r>
        <w:rPr>
          <w:rFonts w:asciiTheme="minorHAnsi" w:eastAsia="ＭＳ Ｐ明朝" w:hAnsiTheme="minorHAnsi" w:hint="eastAsia"/>
          <w:color w:val="FF0000"/>
          <w:szCs w:val="21"/>
        </w:rPr>
        <w:t>V</w:t>
      </w:r>
      <w:r>
        <w:rPr>
          <w:rFonts w:asciiTheme="minorHAnsi" w:eastAsia="ＭＳ Ｐ明朝" w:hAnsiTheme="minorHAnsi"/>
          <w:color w:val="FF0000"/>
          <w:szCs w:val="21"/>
        </w:rPr>
        <w:t>er.2.2 ad.0</w:t>
      </w:r>
      <w:r>
        <w:rPr>
          <w:rFonts w:asciiTheme="minorHAnsi" w:eastAsia="ＭＳ Ｐ明朝" w:hAnsiTheme="minorHAnsi" w:hint="eastAsia"/>
          <w:color w:val="FF0000"/>
          <w:szCs w:val="21"/>
        </w:rPr>
        <w:t>への移行前の前月の出来高報告、請求メッセージあるいは出来高確認メッセージを利用して、</w:t>
      </w:r>
      <w:r>
        <w:rPr>
          <w:rFonts w:asciiTheme="minorHAnsi" w:eastAsia="ＭＳ Ｐ明朝" w:hAnsiTheme="minorHAnsi"/>
          <w:color w:val="FF0000"/>
          <w:szCs w:val="21"/>
        </w:rPr>
        <w:t>Ver.2.2 ad.0</w:t>
      </w:r>
      <w:r>
        <w:rPr>
          <w:rFonts w:asciiTheme="minorHAnsi" w:eastAsia="ＭＳ Ｐ明朝" w:hAnsiTheme="minorHAnsi" w:hint="eastAsia"/>
          <w:color w:val="FF0000"/>
          <w:szCs w:val="21"/>
        </w:rPr>
        <w:t>の計算方式で算出する。その際、発注者側で端数調整額などを考慮する。</w:t>
      </w:r>
      <w:r w:rsidR="00064535">
        <w:rPr>
          <w:rFonts w:asciiTheme="minorHAnsi" w:eastAsia="ＭＳ Ｐ明朝" w:hAnsiTheme="minorHAnsi"/>
          <w:color w:val="FF0000"/>
          <w:szCs w:val="21"/>
        </w:rPr>
        <w:tab/>
      </w:r>
      <w:r w:rsidR="00064535">
        <w:rPr>
          <w:rFonts w:hint="eastAsia"/>
        </w:rPr>
        <w:t>以上</w:t>
      </w:r>
    </w:p>
    <w:p w14:paraId="68231C06" w14:textId="77777777" w:rsidR="00064535" w:rsidRDefault="004C7F8D" w:rsidP="00064535">
      <w:pPr>
        <w:snapToGrid w:val="0"/>
        <w:jc w:val="center"/>
        <w:rPr>
          <w:rFonts w:asciiTheme="minorHAnsi" w:eastAsia="ＭＳ Ｐ明朝" w:hAnsiTheme="minorHAnsi"/>
          <w:sz w:val="28"/>
          <w:szCs w:val="28"/>
        </w:rPr>
      </w:pPr>
      <w:r w:rsidRPr="00064535">
        <w:rPr>
          <w:rFonts w:asciiTheme="minorHAnsi" w:eastAsia="ＭＳ Ｐ明朝" w:hAnsiTheme="minorHAnsi" w:hint="eastAsia"/>
          <w:sz w:val="28"/>
          <w:szCs w:val="28"/>
        </w:rPr>
        <w:lastRenderedPageBreak/>
        <w:t xml:space="preserve">CI-NET </w:t>
      </w:r>
      <w:proofErr w:type="spellStart"/>
      <w:r w:rsidRPr="00064535">
        <w:rPr>
          <w:rFonts w:asciiTheme="minorHAnsi" w:eastAsia="ＭＳ Ｐ明朝" w:hAnsiTheme="minorHAnsi" w:hint="eastAsia"/>
          <w:sz w:val="28"/>
          <w:szCs w:val="28"/>
        </w:rPr>
        <w:t>LiteS</w:t>
      </w:r>
      <w:proofErr w:type="spellEnd"/>
      <w:r w:rsidRPr="00064535">
        <w:rPr>
          <w:rFonts w:asciiTheme="minorHAnsi" w:eastAsia="ＭＳ Ｐ明朝" w:hAnsiTheme="minorHAnsi" w:hint="eastAsia"/>
          <w:sz w:val="28"/>
          <w:szCs w:val="28"/>
        </w:rPr>
        <w:t>実装規約</w:t>
      </w:r>
      <w:r w:rsidRPr="00064535">
        <w:rPr>
          <w:rFonts w:asciiTheme="minorHAnsi" w:eastAsia="ＭＳ Ｐ明朝" w:hAnsiTheme="minorHAnsi" w:hint="eastAsia"/>
          <w:sz w:val="28"/>
          <w:szCs w:val="28"/>
        </w:rPr>
        <w:t>Ver2.1 ad.8</w:t>
      </w:r>
      <w:r w:rsidRPr="00064535">
        <w:rPr>
          <w:rFonts w:asciiTheme="minorHAnsi" w:eastAsia="ＭＳ Ｐ明朝" w:hAnsiTheme="minorHAnsi" w:hint="eastAsia"/>
          <w:sz w:val="28"/>
          <w:szCs w:val="28"/>
        </w:rPr>
        <w:t xml:space="preserve">　と　</w:t>
      </w:r>
      <w:r w:rsidRPr="00064535">
        <w:rPr>
          <w:rFonts w:asciiTheme="minorHAnsi" w:eastAsia="ＭＳ Ｐ明朝" w:hAnsiTheme="minorHAnsi" w:hint="eastAsia"/>
          <w:sz w:val="28"/>
          <w:szCs w:val="28"/>
        </w:rPr>
        <w:t>Ver2.2 ad.0</w:t>
      </w:r>
      <w:r w:rsidRPr="00064535">
        <w:rPr>
          <w:rFonts w:asciiTheme="minorHAnsi" w:eastAsia="ＭＳ Ｐ明朝" w:hAnsiTheme="minorHAnsi" w:hint="eastAsia"/>
          <w:sz w:val="28"/>
          <w:szCs w:val="28"/>
        </w:rPr>
        <w:t>の</w:t>
      </w:r>
    </w:p>
    <w:p w14:paraId="68231C07" w14:textId="77777777" w:rsidR="005E0200" w:rsidRPr="00064535" w:rsidRDefault="004C7F8D" w:rsidP="00064535">
      <w:pPr>
        <w:snapToGrid w:val="0"/>
        <w:jc w:val="center"/>
        <w:rPr>
          <w:rFonts w:asciiTheme="minorHAnsi" w:eastAsia="ＭＳ Ｐ明朝" w:hAnsiTheme="minorHAnsi"/>
          <w:sz w:val="28"/>
          <w:szCs w:val="28"/>
        </w:rPr>
      </w:pPr>
      <w:r w:rsidRPr="00064535">
        <w:rPr>
          <w:rFonts w:asciiTheme="minorHAnsi" w:eastAsia="ＭＳ Ｐ明朝" w:hAnsiTheme="minorHAnsi" w:hint="eastAsia"/>
          <w:sz w:val="28"/>
          <w:szCs w:val="28"/>
        </w:rPr>
        <w:t>共存期間での送受信イメージ</w:t>
      </w:r>
    </w:p>
    <w:p w14:paraId="68231C08" w14:textId="77777777" w:rsidR="005E0200" w:rsidRDefault="004C7F8D">
      <w:pPr>
        <w:rPr>
          <w:rFonts w:asciiTheme="minorHAnsi" w:eastAsia="ＭＳ Ｐ明朝" w:hAnsiTheme="minorHAnsi"/>
          <w:szCs w:val="21"/>
        </w:rPr>
      </w:pPr>
      <w:r>
        <w:rPr>
          <w:noProof/>
        </w:rPr>
        <w:drawing>
          <wp:inline distT="0" distB="0" distL="0" distR="0" wp14:anchorId="68231C0E" wp14:editId="68231C0F">
            <wp:extent cx="5086350" cy="72294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86735" cy="7230533"/>
                    </a:xfrm>
                    <a:prstGeom prst="rect">
                      <a:avLst/>
                    </a:prstGeom>
                    <a:noFill/>
                    <a:ln>
                      <a:noFill/>
                    </a:ln>
                  </pic:spPr>
                </pic:pic>
              </a:graphicData>
            </a:graphic>
          </wp:inline>
        </w:drawing>
      </w:r>
    </w:p>
    <w:p w14:paraId="68231C09" w14:textId="50597596" w:rsidR="005E0200" w:rsidRDefault="004C7F8D">
      <w:pPr>
        <w:pStyle w:val="a6"/>
        <w:jc w:val="center"/>
        <w:rPr>
          <w:b w:val="0"/>
          <w:bCs w:val="0"/>
        </w:rPr>
      </w:pPr>
      <w:r>
        <w:rPr>
          <w:rFonts w:hint="eastAsia"/>
          <w:b w:val="0"/>
          <w:bCs w:val="0"/>
        </w:rPr>
        <w:t>図</w:t>
      </w:r>
      <w:r>
        <w:rPr>
          <w:rFonts w:hint="eastAsia"/>
          <w:b w:val="0"/>
          <w:bCs w:val="0"/>
        </w:rPr>
        <w:t xml:space="preserve"> </w:t>
      </w:r>
      <w:r>
        <w:rPr>
          <w:b w:val="0"/>
          <w:bCs w:val="0"/>
        </w:rPr>
        <w:fldChar w:fldCharType="begin"/>
      </w:r>
      <w:r>
        <w:rPr>
          <w:b w:val="0"/>
          <w:bCs w:val="0"/>
        </w:rPr>
        <w:instrText xml:space="preserve"> </w:instrText>
      </w:r>
      <w:r>
        <w:rPr>
          <w:rFonts w:hint="eastAsia"/>
          <w:b w:val="0"/>
          <w:bCs w:val="0"/>
        </w:rPr>
        <w:instrText xml:space="preserve">SEQ </w:instrText>
      </w:r>
      <w:r>
        <w:rPr>
          <w:rFonts w:hint="eastAsia"/>
          <w:b w:val="0"/>
          <w:bCs w:val="0"/>
        </w:rPr>
        <w:instrText>図</w:instrText>
      </w:r>
      <w:r>
        <w:rPr>
          <w:rFonts w:hint="eastAsia"/>
          <w:b w:val="0"/>
          <w:bCs w:val="0"/>
        </w:rPr>
        <w:instrText xml:space="preserve"> \* ARABIC</w:instrText>
      </w:r>
      <w:r>
        <w:rPr>
          <w:b w:val="0"/>
          <w:bCs w:val="0"/>
        </w:rPr>
        <w:instrText xml:space="preserve"> </w:instrText>
      </w:r>
      <w:r>
        <w:rPr>
          <w:b w:val="0"/>
          <w:bCs w:val="0"/>
        </w:rPr>
        <w:fldChar w:fldCharType="separate"/>
      </w:r>
      <w:r w:rsidR="00696886">
        <w:rPr>
          <w:b w:val="0"/>
          <w:bCs w:val="0"/>
          <w:noProof/>
        </w:rPr>
        <w:t>1</w:t>
      </w:r>
      <w:r>
        <w:rPr>
          <w:b w:val="0"/>
          <w:bCs w:val="0"/>
        </w:rPr>
        <w:fldChar w:fldCharType="end"/>
      </w:r>
      <w:r>
        <w:rPr>
          <w:rFonts w:hint="eastAsia"/>
          <w:b w:val="0"/>
          <w:bCs w:val="0"/>
        </w:rPr>
        <w:t xml:space="preserve">　</w:t>
      </w:r>
      <w:r>
        <w:rPr>
          <w:rFonts w:hint="eastAsia"/>
          <w:b w:val="0"/>
          <w:bCs w:val="0"/>
        </w:rPr>
        <w:t>Ver.2.1 ad.8</w:t>
      </w:r>
      <w:r>
        <w:rPr>
          <w:rFonts w:hint="eastAsia"/>
          <w:b w:val="0"/>
          <w:bCs w:val="0"/>
        </w:rPr>
        <w:t>と</w:t>
      </w:r>
      <w:r>
        <w:rPr>
          <w:rFonts w:hint="eastAsia"/>
          <w:b w:val="0"/>
          <w:bCs w:val="0"/>
        </w:rPr>
        <w:t>Ver.2.2 ad.0</w:t>
      </w:r>
      <w:r>
        <w:rPr>
          <w:rFonts w:hint="eastAsia"/>
          <w:b w:val="0"/>
          <w:bCs w:val="0"/>
        </w:rPr>
        <w:t>の共存期間</w:t>
      </w:r>
      <w:r w:rsidR="00957627">
        <w:rPr>
          <w:rFonts w:hint="eastAsia"/>
          <w:b w:val="0"/>
          <w:bCs w:val="0"/>
        </w:rPr>
        <w:t>(</w:t>
      </w:r>
      <w:r>
        <w:rPr>
          <w:rFonts w:hint="eastAsia"/>
          <w:b w:val="0"/>
          <w:bCs w:val="0"/>
        </w:rPr>
        <w:t>2023/4/1</w:t>
      </w:r>
      <w:r>
        <w:rPr>
          <w:rFonts w:hint="eastAsia"/>
          <w:b w:val="0"/>
          <w:bCs w:val="0"/>
        </w:rPr>
        <w:t>～</w:t>
      </w:r>
      <w:r>
        <w:rPr>
          <w:rFonts w:hint="eastAsia"/>
          <w:b w:val="0"/>
          <w:bCs w:val="0"/>
        </w:rPr>
        <w:t>2023/9</w:t>
      </w:r>
      <w:r>
        <w:rPr>
          <w:rFonts w:hint="eastAsia"/>
          <w:b w:val="0"/>
          <w:bCs w:val="0"/>
        </w:rPr>
        <w:t>末</w:t>
      </w:r>
      <w:r w:rsidR="00957627">
        <w:rPr>
          <w:rFonts w:hint="eastAsia"/>
          <w:b w:val="0"/>
          <w:bCs w:val="0"/>
        </w:rPr>
        <w:t>)</w:t>
      </w:r>
      <w:r>
        <w:rPr>
          <w:rFonts w:hint="eastAsia"/>
          <w:b w:val="0"/>
          <w:bCs w:val="0"/>
        </w:rPr>
        <w:t xml:space="preserve">　の考え方</w:t>
      </w:r>
      <w:r>
        <w:rPr>
          <w:rFonts w:hint="eastAsia"/>
          <w:b w:val="0"/>
          <w:bCs w:val="0"/>
        </w:rPr>
        <w:t>1</w:t>
      </w:r>
    </w:p>
    <w:p w14:paraId="68231C0A" w14:textId="77777777" w:rsidR="005E0200" w:rsidRDefault="004C7F8D">
      <w:r>
        <w:br w:type="page"/>
      </w:r>
    </w:p>
    <w:p w14:paraId="68231C0B" w14:textId="77777777" w:rsidR="005E0200" w:rsidRDefault="005E0200"/>
    <w:p w14:paraId="68231C0C" w14:textId="481305F8" w:rsidR="005E0200" w:rsidRDefault="004C7F8D">
      <w:r>
        <w:rPr>
          <w:noProof/>
        </w:rPr>
        <w:drawing>
          <wp:inline distT="0" distB="0" distL="0" distR="0" wp14:anchorId="68231C12" wp14:editId="05B8DF7D">
            <wp:extent cx="5400040" cy="4736465"/>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40" cy="4736465"/>
                    </a:xfrm>
                    <a:prstGeom prst="rect">
                      <a:avLst/>
                    </a:prstGeom>
                    <a:noFill/>
                    <a:ln>
                      <a:noFill/>
                    </a:ln>
                  </pic:spPr>
                </pic:pic>
              </a:graphicData>
            </a:graphic>
          </wp:inline>
        </w:drawing>
      </w:r>
    </w:p>
    <w:p w14:paraId="68231C0D" w14:textId="216C9668" w:rsidR="005E0200" w:rsidRDefault="004C7F8D" w:rsidP="00A23DFD">
      <w:pPr>
        <w:pStyle w:val="a6"/>
        <w:jc w:val="center"/>
        <w:rPr>
          <w:b w:val="0"/>
          <w:bCs w:val="0"/>
        </w:rPr>
      </w:pPr>
      <w:r>
        <w:rPr>
          <w:rFonts w:hint="eastAsia"/>
          <w:b w:val="0"/>
          <w:bCs w:val="0"/>
        </w:rPr>
        <w:t>図</w:t>
      </w:r>
      <w:r>
        <w:rPr>
          <w:rFonts w:hint="eastAsia"/>
          <w:b w:val="0"/>
          <w:bCs w:val="0"/>
        </w:rPr>
        <w:t xml:space="preserve"> </w:t>
      </w:r>
      <w:r>
        <w:rPr>
          <w:b w:val="0"/>
          <w:bCs w:val="0"/>
        </w:rPr>
        <w:fldChar w:fldCharType="begin"/>
      </w:r>
      <w:r>
        <w:rPr>
          <w:b w:val="0"/>
          <w:bCs w:val="0"/>
        </w:rPr>
        <w:instrText xml:space="preserve"> </w:instrText>
      </w:r>
      <w:r>
        <w:rPr>
          <w:rFonts w:hint="eastAsia"/>
          <w:b w:val="0"/>
          <w:bCs w:val="0"/>
        </w:rPr>
        <w:instrText xml:space="preserve">SEQ </w:instrText>
      </w:r>
      <w:r>
        <w:rPr>
          <w:rFonts w:hint="eastAsia"/>
          <w:b w:val="0"/>
          <w:bCs w:val="0"/>
        </w:rPr>
        <w:instrText>図</w:instrText>
      </w:r>
      <w:r>
        <w:rPr>
          <w:rFonts w:hint="eastAsia"/>
          <w:b w:val="0"/>
          <w:bCs w:val="0"/>
        </w:rPr>
        <w:instrText xml:space="preserve"> \* ARABIC</w:instrText>
      </w:r>
      <w:r>
        <w:rPr>
          <w:b w:val="0"/>
          <w:bCs w:val="0"/>
        </w:rPr>
        <w:instrText xml:space="preserve"> </w:instrText>
      </w:r>
      <w:r>
        <w:rPr>
          <w:b w:val="0"/>
          <w:bCs w:val="0"/>
        </w:rPr>
        <w:fldChar w:fldCharType="separate"/>
      </w:r>
      <w:r w:rsidR="00696886">
        <w:rPr>
          <w:b w:val="0"/>
          <w:bCs w:val="0"/>
          <w:noProof/>
        </w:rPr>
        <w:t>2</w:t>
      </w:r>
      <w:r>
        <w:rPr>
          <w:b w:val="0"/>
          <w:bCs w:val="0"/>
        </w:rPr>
        <w:fldChar w:fldCharType="end"/>
      </w:r>
      <w:r>
        <w:rPr>
          <w:rFonts w:hint="eastAsia"/>
          <w:b w:val="0"/>
          <w:bCs w:val="0"/>
        </w:rPr>
        <w:t xml:space="preserve">　</w:t>
      </w:r>
      <w:r>
        <w:rPr>
          <w:rFonts w:hint="eastAsia"/>
          <w:b w:val="0"/>
          <w:bCs w:val="0"/>
        </w:rPr>
        <w:t xml:space="preserve"> Ver.2.1 ad.8</w:t>
      </w:r>
      <w:r>
        <w:rPr>
          <w:rFonts w:hint="eastAsia"/>
          <w:b w:val="0"/>
          <w:bCs w:val="0"/>
        </w:rPr>
        <w:t>と</w:t>
      </w:r>
      <w:r>
        <w:rPr>
          <w:rFonts w:hint="eastAsia"/>
          <w:b w:val="0"/>
          <w:bCs w:val="0"/>
        </w:rPr>
        <w:t>Ver.2.2 ad.0</w:t>
      </w:r>
      <w:r>
        <w:rPr>
          <w:rFonts w:hint="eastAsia"/>
          <w:b w:val="0"/>
          <w:bCs w:val="0"/>
        </w:rPr>
        <w:t>の共存期間</w:t>
      </w:r>
      <w:r w:rsidR="00957627">
        <w:rPr>
          <w:rFonts w:hint="eastAsia"/>
          <w:b w:val="0"/>
          <w:bCs w:val="0"/>
        </w:rPr>
        <w:t>(</w:t>
      </w:r>
      <w:r>
        <w:rPr>
          <w:rFonts w:hint="eastAsia"/>
          <w:b w:val="0"/>
          <w:bCs w:val="0"/>
        </w:rPr>
        <w:t>2023/4/1</w:t>
      </w:r>
      <w:r>
        <w:rPr>
          <w:rFonts w:hint="eastAsia"/>
          <w:b w:val="0"/>
          <w:bCs w:val="0"/>
        </w:rPr>
        <w:t>～</w:t>
      </w:r>
      <w:r>
        <w:rPr>
          <w:rFonts w:hint="eastAsia"/>
          <w:b w:val="0"/>
          <w:bCs w:val="0"/>
        </w:rPr>
        <w:t>2023/9</w:t>
      </w:r>
      <w:r>
        <w:rPr>
          <w:rFonts w:hint="eastAsia"/>
          <w:b w:val="0"/>
          <w:bCs w:val="0"/>
        </w:rPr>
        <w:t>末</w:t>
      </w:r>
      <w:r w:rsidR="00957627">
        <w:rPr>
          <w:rFonts w:hint="eastAsia"/>
          <w:b w:val="0"/>
          <w:bCs w:val="0"/>
        </w:rPr>
        <w:t>)</w:t>
      </w:r>
      <w:r>
        <w:rPr>
          <w:rFonts w:hint="eastAsia"/>
          <w:b w:val="0"/>
          <w:bCs w:val="0"/>
        </w:rPr>
        <w:t xml:space="preserve">　の考え方</w:t>
      </w:r>
      <w:r>
        <w:rPr>
          <w:rFonts w:hint="eastAsia"/>
          <w:b w:val="0"/>
          <w:bCs w:val="0"/>
        </w:rPr>
        <w:t>2</w:t>
      </w:r>
    </w:p>
    <w:p w14:paraId="49FFA716" w14:textId="1CD8C8A6" w:rsidR="00EC005D" w:rsidRDefault="006E572D" w:rsidP="00EC005D">
      <w:r>
        <w:rPr>
          <w:noProof/>
        </w:rPr>
        <mc:AlternateContent>
          <mc:Choice Requires="wps">
            <w:drawing>
              <wp:anchor distT="0" distB="0" distL="114300" distR="114300" simplePos="0" relativeHeight="251659264" behindDoc="0" locked="0" layoutInCell="1" allowOverlap="1" wp14:anchorId="68231C10" wp14:editId="7E6FA96C">
                <wp:simplePos x="0" y="0"/>
                <wp:positionH relativeFrom="column">
                  <wp:posOffset>1567815</wp:posOffset>
                </wp:positionH>
                <wp:positionV relativeFrom="paragraph">
                  <wp:posOffset>152400</wp:posOffset>
                </wp:positionV>
                <wp:extent cx="2905125" cy="1885950"/>
                <wp:effectExtent l="0" t="1504950" r="28575" b="19050"/>
                <wp:wrapNone/>
                <wp:docPr id="1" name="四角形吹き出し 1"/>
                <wp:cNvGraphicFramePr/>
                <a:graphic xmlns:a="http://schemas.openxmlformats.org/drawingml/2006/main">
                  <a:graphicData uri="http://schemas.microsoft.com/office/word/2010/wordprocessingShape">
                    <wps:wsp>
                      <wps:cNvSpPr/>
                      <wps:spPr>
                        <a:xfrm>
                          <a:off x="0" y="0"/>
                          <a:ext cx="2905125" cy="1885950"/>
                        </a:xfrm>
                        <a:prstGeom prst="wedgeRectCallout">
                          <a:avLst>
                            <a:gd name="adj1" fmla="val 12982"/>
                            <a:gd name="adj2" fmla="val -129049"/>
                          </a:avLst>
                        </a:prstGeom>
                        <a:solidFill>
                          <a:schemeClr val="bg1"/>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31C20" w14:textId="77777777" w:rsidR="00730597" w:rsidRDefault="00730597" w:rsidP="00730597">
                            <w:pPr>
                              <w:snapToGrid w:val="0"/>
                              <w:rPr>
                                <w:rFonts w:asciiTheme="minorHAnsi" w:eastAsia="ＭＳ Ｐ明朝" w:hAnsiTheme="minorHAnsi"/>
                                <w:color w:val="FF0000"/>
                                <w:szCs w:val="21"/>
                              </w:rPr>
                            </w:pPr>
                            <w:r>
                              <w:rPr>
                                <w:rFonts w:asciiTheme="minorHAnsi" w:eastAsia="ＭＳ Ｐ明朝" w:hAnsiTheme="minorHAnsi" w:hint="eastAsia"/>
                                <w:color w:val="FF0000"/>
                                <w:szCs w:val="21"/>
                              </w:rPr>
                              <w:t>2022/09/20</w:t>
                            </w:r>
                          </w:p>
                          <w:p w14:paraId="78C28B13" w14:textId="07AECEFE" w:rsidR="00DB668B" w:rsidRPr="00957627" w:rsidRDefault="00957627" w:rsidP="00957627">
                            <w:pPr>
                              <w:snapToGrid w:val="0"/>
                              <w:rPr>
                                <w:rFonts w:asciiTheme="minorHAnsi" w:eastAsia="ＭＳ Ｐ明朝" w:hAnsiTheme="minorHAnsi"/>
                                <w:color w:val="FF0000"/>
                                <w:szCs w:val="21"/>
                              </w:rPr>
                            </w:pPr>
                            <w:r>
                              <w:rPr>
                                <w:rFonts w:asciiTheme="minorHAnsi" w:eastAsia="ＭＳ Ｐ明朝" w:hAnsiTheme="minorHAnsi" w:hint="eastAsia"/>
                                <w:color w:val="FF0000"/>
                                <w:szCs w:val="21"/>
                              </w:rPr>
                              <w:t>(1)</w:t>
                            </w:r>
                            <w:r w:rsidR="00DB668B" w:rsidRPr="00957627">
                              <w:rPr>
                                <w:rFonts w:asciiTheme="minorHAnsi" w:eastAsia="ＭＳ Ｐ明朝" w:hAnsiTheme="minorHAnsi" w:hint="eastAsia"/>
                                <w:color w:val="FF0000"/>
                                <w:szCs w:val="21"/>
                              </w:rPr>
                              <w:t>受注者</w:t>
                            </w:r>
                            <w:r w:rsidRPr="00957627">
                              <w:rPr>
                                <w:rFonts w:asciiTheme="minorHAnsi" w:eastAsia="ＭＳ Ｐ明朝" w:hAnsiTheme="minorHAnsi" w:hint="eastAsia"/>
                                <w:color w:val="FF0000"/>
                                <w:szCs w:val="21"/>
                              </w:rPr>
                              <w:t>において</w:t>
                            </w:r>
                            <w:r w:rsidR="00DB668B" w:rsidRPr="00957627">
                              <w:rPr>
                                <w:rFonts w:asciiTheme="minorHAnsi" w:eastAsia="ＭＳ Ｐ明朝" w:hAnsiTheme="minorHAnsi" w:hint="eastAsia"/>
                                <w:color w:val="FF0000"/>
                                <w:szCs w:val="21"/>
                              </w:rPr>
                              <w:t>請求が間に合わない場合</w:t>
                            </w:r>
                          </w:p>
                          <w:p w14:paraId="68231C21" w14:textId="4ECC057B" w:rsidR="00730597" w:rsidRDefault="00730597" w:rsidP="00DB668B">
                            <w:pPr>
                              <w:pStyle w:val="af6"/>
                              <w:snapToGrid w:val="0"/>
                              <w:ind w:leftChars="0" w:left="360"/>
                              <w:rPr>
                                <w:rFonts w:asciiTheme="minorHAnsi" w:eastAsia="ＭＳ Ｐ明朝" w:hAnsiTheme="minorHAnsi"/>
                                <w:color w:val="FF0000"/>
                                <w:szCs w:val="21"/>
                              </w:rPr>
                            </w:pPr>
                            <w:r w:rsidRPr="006E572D">
                              <w:rPr>
                                <w:rFonts w:asciiTheme="minorHAnsi" w:eastAsia="ＭＳ Ｐ明朝" w:hAnsiTheme="minorHAnsi" w:hint="eastAsia"/>
                                <w:color w:val="FF0000"/>
                                <w:szCs w:val="21"/>
                              </w:rPr>
                              <w:t>出来高確認</w:t>
                            </w:r>
                            <w:r w:rsidRPr="006E572D">
                              <w:rPr>
                                <w:rFonts w:asciiTheme="minorHAnsi" w:eastAsia="ＭＳ Ｐ明朝" w:hAnsiTheme="minorHAnsi" w:hint="eastAsia"/>
                                <w:color w:val="FF0000"/>
                                <w:szCs w:val="21"/>
                              </w:rPr>
                              <w:t>(</w:t>
                            </w:r>
                            <w:r w:rsidRPr="006E572D">
                              <w:rPr>
                                <w:rFonts w:asciiTheme="minorHAnsi" w:eastAsia="ＭＳ Ｐ明朝" w:hAnsiTheme="minorHAnsi" w:hint="eastAsia"/>
                                <w:color w:val="FF0000"/>
                                <w:szCs w:val="21"/>
                              </w:rPr>
                              <w:t>承認</w:t>
                            </w:r>
                            <w:r w:rsidRPr="006E572D">
                              <w:rPr>
                                <w:rFonts w:asciiTheme="minorHAnsi" w:eastAsia="ＭＳ Ｐ明朝" w:hAnsiTheme="minorHAnsi" w:hint="eastAsia"/>
                                <w:color w:val="FF0000"/>
                                <w:szCs w:val="21"/>
                              </w:rPr>
                              <w:t>)</w:t>
                            </w:r>
                            <w:r w:rsidR="00DB668B">
                              <w:rPr>
                                <w:rFonts w:asciiTheme="minorHAnsi" w:eastAsia="ＭＳ Ｐ明朝" w:hAnsiTheme="minorHAnsi"/>
                                <w:color w:val="FF0000"/>
                                <w:szCs w:val="21"/>
                              </w:rPr>
                              <w:t>2.1</w:t>
                            </w:r>
                            <w:r w:rsidRPr="006E572D">
                              <w:rPr>
                                <w:rFonts w:asciiTheme="minorHAnsi" w:eastAsia="ＭＳ Ｐ明朝" w:hAnsiTheme="minorHAnsi" w:hint="eastAsia"/>
                                <w:color w:val="FF0000"/>
                                <w:szCs w:val="21"/>
                              </w:rPr>
                              <w:t>から請求</w:t>
                            </w:r>
                            <w:r w:rsidR="00DB668B">
                              <w:rPr>
                                <w:rFonts w:asciiTheme="minorHAnsi" w:eastAsia="ＭＳ Ｐ明朝" w:hAnsiTheme="minorHAnsi" w:hint="eastAsia"/>
                                <w:color w:val="FF0000"/>
                                <w:szCs w:val="21"/>
                              </w:rPr>
                              <w:t>2.2</w:t>
                            </w:r>
                            <w:r w:rsidRPr="006E572D">
                              <w:rPr>
                                <w:rFonts w:asciiTheme="minorHAnsi" w:eastAsia="ＭＳ Ｐ明朝" w:hAnsiTheme="minorHAnsi" w:hint="eastAsia"/>
                                <w:color w:val="FF0000"/>
                                <w:szCs w:val="21"/>
                              </w:rPr>
                              <w:t>を作成するルールが未定</w:t>
                            </w:r>
                            <w:r w:rsidRPr="006E572D">
                              <w:rPr>
                                <w:rFonts w:asciiTheme="minorHAnsi" w:eastAsia="ＭＳ Ｐ明朝" w:hAnsiTheme="minorHAnsi" w:hint="eastAsia"/>
                                <w:color w:val="FF0000"/>
                                <w:szCs w:val="21"/>
                              </w:rPr>
                              <w:t>(</w:t>
                            </w:r>
                            <w:r w:rsidRPr="006E572D">
                              <w:rPr>
                                <w:rFonts w:asciiTheme="minorHAnsi" w:eastAsia="ＭＳ Ｐ明朝" w:hAnsiTheme="minorHAnsi" w:hint="eastAsia"/>
                                <w:color w:val="FF0000"/>
                                <w:szCs w:val="21"/>
                              </w:rPr>
                              <w:t>出来高確認</w:t>
                            </w:r>
                            <w:r w:rsidRPr="006E572D">
                              <w:rPr>
                                <w:rFonts w:asciiTheme="minorHAnsi" w:eastAsia="ＭＳ Ｐ明朝" w:hAnsiTheme="minorHAnsi" w:hint="eastAsia"/>
                                <w:color w:val="FF0000"/>
                                <w:szCs w:val="21"/>
                              </w:rPr>
                              <w:t>2.1</w:t>
                            </w:r>
                            <w:r w:rsidRPr="006E572D">
                              <w:rPr>
                                <w:rFonts w:asciiTheme="minorHAnsi" w:eastAsia="ＭＳ Ｐ明朝" w:hAnsiTheme="minorHAnsi" w:hint="eastAsia"/>
                                <w:color w:val="FF0000"/>
                                <w:szCs w:val="21"/>
                              </w:rPr>
                              <w:t>で来たらどうしよう</w:t>
                            </w:r>
                            <w:r w:rsidRPr="006E572D">
                              <w:rPr>
                                <w:rFonts w:asciiTheme="minorHAnsi" w:eastAsia="ＭＳ Ｐ明朝" w:hAnsiTheme="minorHAnsi" w:hint="eastAsia"/>
                                <w:color w:val="FF0000"/>
                                <w:szCs w:val="21"/>
                              </w:rPr>
                              <w:t>?)</w:t>
                            </w:r>
                          </w:p>
                          <w:p w14:paraId="03FB1B2D" w14:textId="77777777" w:rsidR="00DB668B" w:rsidRPr="006E572D" w:rsidRDefault="00DB668B" w:rsidP="00DB668B">
                            <w:pPr>
                              <w:pStyle w:val="af6"/>
                              <w:snapToGrid w:val="0"/>
                              <w:ind w:leftChars="0" w:left="360"/>
                              <w:rPr>
                                <w:rFonts w:asciiTheme="minorHAnsi" w:eastAsia="ＭＳ Ｐ明朝" w:hAnsiTheme="minorHAnsi"/>
                                <w:color w:val="FF0000"/>
                                <w:szCs w:val="21"/>
                              </w:rPr>
                            </w:pPr>
                          </w:p>
                          <w:p w14:paraId="28269566" w14:textId="273737A4" w:rsidR="00DB668B" w:rsidRPr="00957627" w:rsidRDefault="00957627" w:rsidP="00957627">
                            <w:pPr>
                              <w:snapToGrid w:val="0"/>
                              <w:rPr>
                                <w:color w:val="FF0000"/>
                              </w:rPr>
                            </w:pPr>
                            <w:r>
                              <w:rPr>
                                <w:rFonts w:hint="eastAsia"/>
                                <w:color w:val="FF0000"/>
                              </w:rPr>
                              <w:t>(2)</w:t>
                            </w:r>
                            <w:r w:rsidR="00DB668B" w:rsidRPr="00957627">
                              <w:rPr>
                                <w:rFonts w:hint="eastAsia"/>
                                <w:color w:val="FF0000"/>
                              </w:rPr>
                              <w:t>発注者</w:t>
                            </w:r>
                            <w:r w:rsidRPr="00957627">
                              <w:rPr>
                                <w:rFonts w:hint="eastAsia"/>
                                <w:color w:val="FF0000"/>
                              </w:rPr>
                              <w:t>において</w:t>
                            </w:r>
                            <w:r w:rsidR="00DB668B" w:rsidRPr="00957627">
                              <w:rPr>
                                <w:rFonts w:hint="eastAsia"/>
                                <w:color w:val="FF0000"/>
                              </w:rPr>
                              <w:t>請求確認が間に合わない場合</w:t>
                            </w:r>
                          </w:p>
                          <w:p w14:paraId="22F7286B" w14:textId="0750219F" w:rsidR="006E572D" w:rsidRPr="00DB668B" w:rsidRDefault="00DB668B" w:rsidP="00DB668B">
                            <w:pPr>
                              <w:pStyle w:val="af6"/>
                              <w:snapToGrid w:val="0"/>
                              <w:ind w:leftChars="0" w:left="360"/>
                              <w:rPr>
                                <w:color w:val="FF0000"/>
                              </w:rPr>
                            </w:pPr>
                            <w:r>
                              <w:rPr>
                                <w:rFonts w:hint="eastAsia"/>
                                <w:color w:val="FF0000"/>
                              </w:rPr>
                              <w:t>発注者</w:t>
                            </w:r>
                            <w:r>
                              <w:rPr>
                                <w:color w:val="FF0000"/>
                              </w:rPr>
                              <w:t>がわでは､</w:t>
                            </w:r>
                            <w:r w:rsidR="006E572D">
                              <w:rPr>
                                <w:color w:val="FF0000"/>
                              </w:rPr>
                              <w:t>請求</w:t>
                            </w:r>
                            <w:r>
                              <w:rPr>
                                <w:rFonts w:hint="eastAsia"/>
                                <w:color w:val="FF0000"/>
                              </w:rPr>
                              <w:t>2.1</w:t>
                            </w:r>
                            <w:r w:rsidR="006E572D">
                              <w:rPr>
                                <w:color w:val="FF0000"/>
                              </w:rPr>
                              <w:t>から</w:t>
                            </w:r>
                            <w:r w:rsidR="006E572D">
                              <w:rPr>
                                <w:rFonts w:hint="eastAsia"/>
                                <w:color w:val="FF0000"/>
                              </w:rPr>
                              <w:t>請求確認</w:t>
                            </w:r>
                            <w:r>
                              <w:rPr>
                                <w:rFonts w:hint="eastAsia"/>
                                <w:color w:val="FF0000"/>
                              </w:rPr>
                              <w:t>2.2</w:t>
                            </w:r>
                            <w:r>
                              <w:rPr>
                                <w:color w:val="FF0000"/>
                              </w:rPr>
                              <w:t>を作成する</w:t>
                            </w:r>
                            <w:r w:rsidRPr="006E572D">
                              <w:rPr>
                                <w:rFonts w:asciiTheme="minorHAnsi" w:eastAsia="ＭＳ Ｐ明朝" w:hAnsiTheme="minorHAnsi" w:hint="eastAsia"/>
                                <w:color w:val="FF0000"/>
                                <w:szCs w:val="21"/>
                              </w:rPr>
                              <w:t>ルールが未定</w:t>
                            </w:r>
                          </w:p>
                          <w:p w14:paraId="44134FB8" w14:textId="5CA7E257" w:rsidR="00DB668B" w:rsidRDefault="00DB668B" w:rsidP="00DB668B">
                            <w:pPr>
                              <w:pStyle w:val="af6"/>
                              <w:snapToGrid w:val="0"/>
                              <w:ind w:leftChars="0" w:left="360"/>
                              <w:rPr>
                                <w:color w:val="FF0000"/>
                              </w:rPr>
                            </w:pPr>
                            <w:r>
                              <w:rPr>
                                <w:rFonts w:asciiTheme="minorHAnsi" w:eastAsia="ＭＳ Ｐ明朝" w:hAnsiTheme="minorHAnsi" w:hint="eastAsia"/>
                                <w:color w:val="FF0000"/>
                                <w:szCs w:val="21"/>
                              </w:rPr>
                              <w:t>↑必要か</w:t>
                            </w:r>
                            <w:r>
                              <w:rPr>
                                <w:rFonts w:asciiTheme="minorHAnsi" w:eastAsia="ＭＳ Ｐ明朝" w:hAnsiTheme="minorHAnsi" w:hint="eastAsia"/>
                                <w:color w:val="FF0000"/>
                                <w:szCs w:val="21"/>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8231C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123.45pt;margin-top:12pt;width:228.7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" adj="13604,-17075" fillcolor="white [3212]" strokecolor="red" strokeweight=".25pt">
                <v:textbox inset="1mm,0,1mm,0">
                  <w:txbxContent>
                    <w:p w14:paraId="68231C20" w14:textId="77777777" w:rsidR="00730597" w:rsidRDefault="00730597" w:rsidP="00730597">
                      <w:pPr>
                        <w:snapToGrid w:val="0"/>
                        <w:rPr>
                          <w:rFonts w:asciiTheme="minorHAnsi" w:eastAsia="ＭＳ Ｐ明朝" w:hAnsiTheme="minorHAnsi"/>
                          <w:color w:val="FF0000"/>
                          <w:szCs w:val="21"/>
                        </w:rPr>
                      </w:pPr>
                      <w:r>
                        <w:rPr>
                          <w:rFonts w:asciiTheme="minorHAnsi" w:eastAsia="ＭＳ Ｐ明朝" w:hAnsiTheme="minorHAnsi" w:hint="eastAsia"/>
                          <w:color w:val="FF0000"/>
                          <w:szCs w:val="21"/>
                        </w:rPr>
                        <w:t>2022/09/20</w:t>
                      </w:r>
                    </w:p>
                    <w:p w14:paraId="78C28B13" w14:textId="07AECEFE" w:rsidR="00DB668B" w:rsidRPr="00957627" w:rsidRDefault="00957627" w:rsidP="00957627">
                      <w:pPr>
                        <w:snapToGrid w:val="0"/>
                        <w:rPr>
                          <w:rFonts w:asciiTheme="minorHAnsi" w:eastAsia="ＭＳ Ｐ明朝" w:hAnsiTheme="minorHAnsi"/>
                          <w:color w:val="FF0000"/>
                          <w:szCs w:val="21"/>
                        </w:rPr>
                      </w:pPr>
                      <w:r>
                        <w:rPr>
                          <w:rFonts w:asciiTheme="minorHAnsi" w:eastAsia="ＭＳ Ｐ明朝" w:hAnsiTheme="minorHAnsi" w:hint="eastAsia"/>
                          <w:color w:val="FF0000"/>
                          <w:szCs w:val="21"/>
                        </w:rPr>
                        <w:t>(1)</w:t>
                      </w:r>
                      <w:r w:rsidR="00DB668B" w:rsidRPr="00957627">
                        <w:rPr>
                          <w:rFonts w:asciiTheme="minorHAnsi" w:eastAsia="ＭＳ Ｐ明朝" w:hAnsiTheme="minorHAnsi" w:hint="eastAsia"/>
                          <w:color w:val="FF0000"/>
                          <w:szCs w:val="21"/>
                        </w:rPr>
                        <w:t>受注者</w:t>
                      </w:r>
                      <w:r w:rsidRPr="00957627">
                        <w:rPr>
                          <w:rFonts w:asciiTheme="minorHAnsi" w:eastAsia="ＭＳ Ｐ明朝" w:hAnsiTheme="minorHAnsi" w:hint="eastAsia"/>
                          <w:color w:val="FF0000"/>
                          <w:szCs w:val="21"/>
                        </w:rPr>
                        <w:t>において</w:t>
                      </w:r>
                      <w:r w:rsidR="00DB668B" w:rsidRPr="00957627">
                        <w:rPr>
                          <w:rFonts w:asciiTheme="minorHAnsi" w:eastAsia="ＭＳ Ｐ明朝" w:hAnsiTheme="minorHAnsi" w:hint="eastAsia"/>
                          <w:color w:val="FF0000"/>
                          <w:szCs w:val="21"/>
                        </w:rPr>
                        <w:t>請求が間に合わない場合</w:t>
                      </w:r>
                    </w:p>
                    <w:p w14:paraId="68231C21" w14:textId="4ECC057B" w:rsidR="00730597" w:rsidRDefault="00730597" w:rsidP="00DB668B">
                      <w:pPr>
                        <w:pStyle w:val="af6"/>
                        <w:snapToGrid w:val="0"/>
                        <w:ind w:leftChars="0" w:left="360"/>
                        <w:rPr>
                          <w:rFonts w:asciiTheme="minorHAnsi" w:eastAsia="ＭＳ Ｐ明朝" w:hAnsiTheme="minorHAnsi"/>
                          <w:color w:val="FF0000"/>
                          <w:szCs w:val="21"/>
                        </w:rPr>
                      </w:pPr>
                      <w:r w:rsidRPr="006E572D">
                        <w:rPr>
                          <w:rFonts w:asciiTheme="minorHAnsi" w:eastAsia="ＭＳ Ｐ明朝" w:hAnsiTheme="minorHAnsi" w:hint="eastAsia"/>
                          <w:color w:val="FF0000"/>
                          <w:szCs w:val="21"/>
                        </w:rPr>
                        <w:t>出来高確認</w:t>
                      </w:r>
                      <w:r w:rsidRPr="006E572D">
                        <w:rPr>
                          <w:rFonts w:asciiTheme="minorHAnsi" w:eastAsia="ＭＳ Ｐ明朝" w:hAnsiTheme="minorHAnsi" w:hint="eastAsia"/>
                          <w:color w:val="FF0000"/>
                          <w:szCs w:val="21"/>
                        </w:rPr>
                        <w:t>(</w:t>
                      </w:r>
                      <w:r w:rsidRPr="006E572D">
                        <w:rPr>
                          <w:rFonts w:asciiTheme="minorHAnsi" w:eastAsia="ＭＳ Ｐ明朝" w:hAnsiTheme="minorHAnsi" w:hint="eastAsia"/>
                          <w:color w:val="FF0000"/>
                          <w:szCs w:val="21"/>
                        </w:rPr>
                        <w:t>承認</w:t>
                      </w:r>
                      <w:r w:rsidRPr="006E572D">
                        <w:rPr>
                          <w:rFonts w:asciiTheme="minorHAnsi" w:eastAsia="ＭＳ Ｐ明朝" w:hAnsiTheme="minorHAnsi" w:hint="eastAsia"/>
                          <w:color w:val="FF0000"/>
                          <w:szCs w:val="21"/>
                        </w:rPr>
                        <w:t>)</w:t>
                      </w:r>
                      <w:r w:rsidR="00DB668B">
                        <w:rPr>
                          <w:rFonts w:asciiTheme="minorHAnsi" w:eastAsia="ＭＳ Ｐ明朝" w:hAnsiTheme="minorHAnsi"/>
                          <w:color w:val="FF0000"/>
                          <w:szCs w:val="21"/>
                        </w:rPr>
                        <w:t>2.1</w:t>
                      </w:r>
                      <w:r w:rsidRPr="006E572D">
                        <w:rPr>
                          <w:rFonts w:asciiTheme="minorHAnsi" w:eastAsia="ＭＳ Ｐ明朝" w:hAnsiTheme="minorHAnsi" w:hint="eastAsia"/>
                          <w:color w:val="FF0000"/>
                          <w:szCs w:val="21"/>
                        </w:rPr>
                        <w:t>から請求</w:t>
                      </w:r>
                      <w:r w:rsidR="00DB668B">
                        <w:rPr>
                          <w:rFonts w:asciiTheme="minorHAnsi" w:eastAsia="ＭＳ Ｐ明朝" w:hAnsiTheme="minorHAnsi" w:hint="eastAsia"/>
                          <w:color w:val="FF0000"/>
                          <w:szCs w:val="21"/>
                        </w:rPr>
                        <w:t>2.2</w:t>
                      </w:r>
                      <w:r w:rsidRPr="006E572D">
                        <w:rPr>
                          <w:rFonts w:asciiTheme="minorHAnsi" w:eastAsia="ＭＳ Ｐ明朝" w:hAnsiTheme="minorHAnsi" w:hint="eastAsia"/>
                          <w:color w:val="FF0000"/>
                          <w:szCs w:val="21"/>
                        </w:rPr>
                        <w:t>を作成するルールが未定</w:t>
                      </w:r>
                      <w:r w:rsidRPr="006E572D">
                        <w:rPr>
                          <w:rFonts w:asciiTheme="minorHAnsi" w:eastAsia="ＭＳ Ｐ明朝" w:hAnsiTheme="minorHAnsi" w:hint="eastAsia"/>
                          <w:color w:val="FF0000"/>
                          <w:szCs w:val="21"/>
                        </w:rPr>
                        <w:t>(</w:t>
                      </w:r>
                      <w:r w:rsidRPr="006E572D">
                        <w:rPr>
                          <w:rFonts w:asciiTheme="minorHAnsi" w:eastAsia="ＭＳ Ｐ明朝" w:hAnsiTheme="minorHAnsi" w:hint="eastAsia"/>
                          <w:color w:val="FF0000"/>
                          <w:szCs w:val="21"/>
                        </w:rPr>
                        <w:t>出来高確認</w:t>
                      </w:r>
                      <w:r w:rsidRPr="006E572D">
                        <w:rPr>
                          <w:rFonts w:asciiTheme="minorHAnsi" w:eastAsia="ＭＳ Ｐ明朝" w:hAnsiTheme="minorHAnsi" w:hint="eastAsia"/>
                          <w:color w:val="FF0000"/>
                          <w:szCs w:val="21"/>
                        </w:rPr>
                        <w:t>2.1</w:t>
                      </w:r>
                      <w:r w:rsidRPr="006E572D">
                        <w:rPr>
                          <w:rFonts w:asciiTheme="minorHAnsi" w:eastAsia="ＭＳ Ｐ明朝" w:hAnsiTheme="minorHAnsi" w:hint="eastAsia"/>
                          <w:color w:val="FF0000"/>
                          <w:szCs w:val="21"/>
                        </w:rPr>
                        <w:t>で来たらどうしよう</w:t>
                      </w:r>
                      <w:r w:rsidRPr="006E572D">
                        <w:rPr>
                          <w:rFonts w:asciiTheme="minorHAnsi" w:eastAsia="ＭＳ Ｐ明朝" w:hAnsiTheme="minorHAnsi" w:hint="eastAsia"/>
                          <w:color w:val="FF0000"/>
                          <w:szCs w:val="21"/>
                        </w:rPr>
                        <w:t>?)</w:t>
                      </w:r>
                    </w:p>
                    <w:p w14:paraId="03FB1B2D" w14:textId="77777777" w:rsidR="00DB668B" w:rsidRPr="006E572D" w:rsidRDefault="00DB668B" w:rsidP="00DB668B">
                      <w:pPr>
                        <w:pStyle w:val="af6"/>
                        <w:snapToGrid w:val="0"/>
                        <w:ind w:leftChars="0" w:left="360"/>
                        <w:rPr>
                          <w:rFonts w:asciiTheme="minorHAnsi" w:eastAsia="ＭＳ Ｐ明朝" w:hAnsiTheme="minorHAnsi"/>
                          <w:color w:val="FF0000"/>
                          <w:szCs w:val="21"/>
                        </w:rPr>
                      </w:pPr>
                    </w:p>
                    <w:p w14:paraId="28269566" w14:textId="273737A4" w:rsidR="00DB668B" w:rsidRPr="00957627" w:rsidRDefault="00957627" w:rsidP="00957627">
                      <w:pPr>
                        <w:snapToGrid w:val="0"/>
                        <w:rPr>
                          <w:color w:val="FF0000"/>
                        </w:rPr>
                      </w:pPr>
                      <w:r>
                        <w:rPr>
                          <w:rFonts w:hint="eastAsia"/>
                          <w:color w:val="FF0000"/>
                        </w:rPr>
                        <w:t>(2)</w:t>
                      </w:r>
                      <w:r w:rsidR="00DB668B" w:rsidRPr="00957627">
                        <w:rPr>
                          <w:rFonts w:hint="eastAsia"/>
                          <w:color w:val="FF0000"/>
                        </w:rPr>
                        <w:t>発注者</w:t>
                      </w:r>
                      <w:r w:rsidRPr="00957627">
                        <w:rPr>
                          <w:rFonts w:hint="eastAsia"/>
                          <w:color w:val="FF0000"/>
                        </w:rPr>
                        <w:t>において</w:t>
                      </w:r>
                      <w:r w:rsidR="00DB668B" w:rsidRPr="00957627">
                        <w:rPr>
                          <w:rFonts w:hint="eastAsia"/>
                          <w:color w:val="FF0000"/>
                        </w:rPr>
                        <w:t>請求確認が間に合わない場合</w:t>
                      </w:r>
                    </w:p>
                    <w:p w14:paraId="22F7286B" w14:textId="0750219F" w:rsidR="006E572D" w:rsidRPr="00DB668B" w:rsidRDefault="00DB668B" w:rsidP="00DB668B">
                      <w:pPr>
                        <w:pStyle w:val="af6"/>
                        <w:snapToGrid w:val="0"/>
                        <w:ind w:leftChars="0" w:left="360"/>
                        <w:rPr>
                          <w:color w:val="FF0000"/>
                        </w:rPr>
                      </w:pPr>
                      <w:r>
                        <w:rPr>
                          <w:rFonts w:hint="eastAsia"/>
                          <w:color w:val="FF0000"/>
                        </w:rPr>
                        <w:t>発注者</w:t>
                      </w:r>
                      <w:r>
                        <w:rPr>
                          <w:color w:val="FF0000"/>
                        </w:rPr>
                        <w:t>がわでは､</w:t>
                      </w:r>
                      <w:r w:rsidR="006E572D">
                        <w:rPr>
                          <w:color w:val="FF0000"/>
                        </w:rPr>
                        <w:t>請求</w:t>
                      </w:r>
                      <w:r>
                        <w:rPr>
                          <w:rFonts w:hint="eastAsia"/>
                          <w:color w:val="FF0000"/>
                        </w:rPr>
                        <w:t>2.1</w:t>
                      </w:r>
                      <w:r w:rsidR="006E572D">
                        <w:rPr>
                          <w:color w:val="FF0000"/>
                        </w:rPr>
                        <w:t>から</w:t>
                      </w:r>
                      <w:r w:rsidR="006E572D">
                        <w:rPr>
                          <w:rFonts w:hint="eastAsia"/>
                          <w:color w:val="FF0000"/>
                        </w:rPr>
                        <w:t>請求確認</w:t>
                      </w:r>
                      <w:r>
                        <w:rPr>
                          <w:rFonts w:hint="eastAsia"/>
                          <w:color w:val="FF0000"/>
                        </w:rPr>
                        <w:t>2.2</w:t>
                      </w:r>
                      <w:r>
                        <w:rPr>
                          <w:color w:val="FF0000"/>
                        </w:rPr>
                        <w:t>を作成する</w:t>
                      </w:r>
                      <w:r w:rsidRPr="006E572D">
                        <w:rPr>
                          <w:rFonts w:asciiTheme="minorHAnsi" w:eastAsia="ＭＳ Ｐ明朝" w:hAnsiTheme="minorHAnsi" w:hint="eastAsia"/>
                          <w:color w:val="FF0000"/>
                          <w:szCs w:val="21"/>
                        </w:rPr>
                        <w:t>ルールが未定</w:t>
                      </w:r>
                    </w:p>
                    <w:p w14:paraId="44134FB8" w14:textId="5CA7E257" w:rsidR="00DB668B" w:rsidRDefault="00DB668B" w:rsidP="00DB668B">
                      <w:pPr>
                        <w:pStyle w:val="af6"/>
                        <w:snapToGrid w:val="0"/>
                        <w:ind w:leftChars="0" w:left="360"/>
                        <w:rPr>
                          <w:color w:val="FF0000"/>
                        </w:rPr>
                      </w:pPr>
                      <w:r>
                        <w:rPr>
                          <w:rFonts w:asciiTheme="minorHAnsi" w:eastAsia="ＭＳ Ｐ明朝" w:hAnsiTheme="minorHAnsi" w:hint="eastAsia"/>
                          <w:color w:val="FF0000"/>
                          <w:szCs w:val="21"/>
                        </w:rPr>
                        <w:t>↑必要か</w:t>
                      </w:r>
                      <w:r>
                        <w:rPr>
                          <w:rFonts w:asciiTheme="minorHAnsi" w:eastAsia="ＭＳ Ｐ明朝" w:hAnsiTheme="minorHAnsi" w:hint="eastAsia"/>
                          <w:color w:val="FF0000"/>
                          <w:szCs w:val="21"/>
                        </w:rPr>
                        <w:t>?</w:t>
                      </w:r>
                    </w:p>
                  </w:txbxContent>
                </v:textbox>
              </v:shape>
            </w:pict>
          </mc:Fallback>
        </mc:AlternateContent>
      </w:r>
    </w:p>
    <w:p w14:paraId="49CD60A5" w14:textId="67017C2C" w:rsidR="00EC005D" w:rsidRDefault="00EC005D">
      <w:r>
        <w:br w:type="page"/>
      </w:r>
    </w:p>
    <w:p w14:paraId="0D3BF60A" w14:textId="5693C399" w:rsidR="004A7026" w:rsidRDefault="000A4223" w:rsidP="00EC005D">
      <w:r w:rsidRPr="000A4223">
        <w:rPr>
          <w:rFonts w:hint="eastAsia"/>
        </w:rPr>
        <w:lastRenderedPageBreak/>
        <w:t>＜</w:t>
      </w:r>
      <w:r w:rsidRPr="000A4223">
        <w:rPr>
          <w:rFonts w:hint="eastAsia"/>
        </w:rPr>
        <w:t>p.</w:t>
      </w:r>
      <w:r>
        <w:rPr>
          <w:rFonts w:hint="eastAsia"/>
        </w:rPr>
        <w:t>3</w:t>
      </w:r>
      <w:r w:rsidRPr="000A4223">
        <w:rPr>
          <w:rFonts w:hint="eastAsia"/>
        </w:rPr>
        <w:t>の「（</w:t>
      </w:r>
      <w:r w:rsidRPr="000A4223">
        <w:rPr>
          <w:rFonts w:hint="eastAsia"/>
        </w:rPr>
        <w:t>1</w:t>
      </w:r>
      <w:r w:rsidRPr="000A4223">
        <w:rPr>
          <w:rFonts w:hint="eastAsia"/>
        </w:rPr>
        <w:t>）</w:t>
      </w:r>
      <w:r w:rsidRPr="000A4223">
        <w:rPr>
          <w:rFonts w:asciiTheme="minorHAnsi" w:eastAsia="ＭＳ Ｐ明朝" w:hAnsiTheme="minorHAnsi" w:hint="eastAsia"/>
          <w:szCs w:val="21"/>
        </w:rPr>
        <w:t>受注者において請求が間に合わない場合」</w:t>
      </w:r>
      <w:r w:rsidRPr="000A4223">
        <w:rPr>
          <w:rFonts w:hint="eastAsia"/>
        </w:rPr>
        <w:t>に関する方針確認＞</w:t>
      </w:r>
    </w:p>
    <w:p w14:paraId="16066EE4" w14:textId="77777777" w:rsidR="000A4223" w:rsidRPr="000A4223" w:rsidRDefault="000A4223" w:rsidP="00EC005D"/>
    <w:p w14:paraId="65EF1017" w14:textId="180570A6" w:rsidR="00EC005D" w:rsidRDefault="00AA3B55" w:rsidP="00EC005D">
      <w:r>
        <w:rPr>
          <w:rFonts w:hint="eastAsia"/>
        </w:rPr>
        <w:t>■背景</w:t>
      </w:r>
    </w:p>
    <w:p w14:paraId="16C4201D" w14:textId="30D99EC0" w:rsidR="00DE5626" w:rsidRDefault="006742FE" w:rsidP="00EC005D">
      <w:r>
        <w:rPr>
          <w:rFonts w:hint="eastAsia"/>
        </w:rPr>
        <w:t>安藤・ハザマでは、</w:t>
      </w:r>
      <w:r w:rsidR="00DE5626">
        <w:rPr>
          <w:rFonts w:hint="eastAsia"/>
        </w:rPr>
        <w:t>6</w:t>
      </w:r>
      <w:r w:rsidR="00DE5626">
        <w:rPr>
          <w:rFonts w:hint="eastAsia"/>
        </w:rPr>
        <w:t>月８日に</w:t>
      </w:r>
      <w:r w:rsidR="00DE5626">
        <w:rPr>
          <w:rFonts w:hint="eastAsia"/>
        </w:rPr>
        <w:t xml:space="preserve">CI-NET </w:t>
      </w:r>
      <w:proofErr w:type="spellStart"/>
      <w:r w:rsidR="00DE5626">
        <w:rPr>
          <w:rFonts w:hint="eastAsia"/>
        </w:rPr>
        <w:t>LiteS</w:t>
      </w:r>
      <w:proofErr w:type="spellEnd"/>
      <w:r w:rsidR="00DE5626">
        <w:rPr>
          <w:rFonts w:hint="eastAsia"/>
        </w:rPr>
        <w:t xml:space="preserve"> 2.2</w:t>
      </w:r>
      <w:r w:rsidR="00DE5626">
        <w:rPr>
          <w:rFonts w:hint="eastAsia"/>
        </w:rPr>
        <w:t>に切り替え</w:t>
      </w:r>
      <w:r>
        <w:rPr>
          <w:rFonts w:hint="eastAsia"/>
        </w:rPr>
        <w:t>予定。</w:t>
      </w:r>
    </w:p>
    <w:p w14:paraId="1FF5A39D" w14:textId="296606CE" w:rsidR="00114CA7" w:rsidRDefault="00833899" w:rsidP="00114CA7">
      <w:pPr>
        <w:pStyle w:val="af6"/>
        <w:numPr>
          <w:ilvl w:val="0"/>
          <w:numId w:val="9"/>
        </w:numPr>
        <w:ind w:leftChars="0"/>
      </w:pPr>
      <w:r>
        <w:rPr>
          <w:rFonts w:hint="eastAsia"/>
        </w:rPr>
        <w:t>見積回答、注文請け</w:t>
      </w:r>
      <w:r w:rsidR="00957627">
        <w:rPr>
          <w:rFonts w:hint="eastAsia"/>
        </w:rPr>
        <w:t>(</w:t>
      </w:r>
      <w:r>
        <w:rPr>
          <w:rFonts w:hint="eastAsia"/>
        </w:rPr>
        <w:t>V2.1</w:t>
      </w:r>
      <w:r w:rsidR="00957627">
        <w:rPr>
          <w:rFonts w:hint="eastAsia"/>
        </w:rPr>
        <w:t>)</w:t>
      </w:r>
      <w:r>
        <w:rPr>
          <w:rFonts w:hint="eastAsia"/>
        </w:rPr>
        <w:t>に関しては、弊社</w:t>
      </w:r>
      <w:r w:rsidR="00957627">
        <w:rPr>
          <w:rFonts w:hint="eastAsia"/>
        </w:rPr>
        <w:t>(</w:t>
      </w:r>
      <w:r w:rsidR="00114CA7">
        <w:rPr>
          <w:rFonts w:hint="eastAsia"/>
        </w:rPr>
        <w:t>発注者</w:t>
      </w:r>
      <w:r w:rsidR="00957627">
        <w:rPr>
          <w:rFonts w:hint="eastAsia"/>
        </w:rPr>
        <w:t>)</w:t>
      </w:r>
      <w:r>
        <w:rPr>
          <w:rFonts w:hint="eastAsia"/>
        </w:rPr>
        <w:t>にて見積依頼、確定注文</w:t>
      </w:r>
      <w:r>
        <w:rPr>
          <w:rFonts w:hint="eastAsia"/>
        </w:rPr>
        <w:t>(V2.2)</w:t>
      </w:r>
      <w:r>
        <w:rPr>
          <w:rFonts w:hint="eastAsia"/>
        </w:rPr>
        <w:t>を再送信することで返信可能</w:t>
      </w:r>
      <w:r w:rsidR="00114CA7">
        <w:rPr>
          <w:rFonts w:hint="eastAsia"/>
        </w:rPr>
        <w:t>とする。</w:t>
      </w:r>
    </w:p>
    <w:p w14:paraId="5B7C79CE" w14:textId="29F44D37" w:rsidR="00833899" w:rsidRDefault="00833899" w:rsidP="00114CA7">
      <w:pPr>
        <w:pStyle w:val="af6"/>
        <w:numPr>
          <w:ilvl w:val="0"/>
          <w:numId w:val="9"/>
        </w:numPr>
        <w:ind w:leftChars="0"/>
      </w:pPr>
      <w:r>
        <w:rPr>
          <w:rFonts w:hint="eastAsia"/>
        </w:rPr>
        <w:t>出来高確認</w:t>
      </w:r>
      <w:r w:rsidR="00957627">
        <w:rPr>
          <w:rFonts w:hint="eastAsia"/>
        </w:rPr>
        <w:t>(</w:t>
      </w:r>
      <w:r>
        <w:rPr>
          <w:rFonts w:hint="eastAsia"/>
        </w:rPr>
        <w:t>承認</w:t>
      </w:r>
      <w:r w:rsidR="00957627">
        <w:rPr>
          <w:rFonts w:hint="eastAsia"/>
        </w:rPr>
        <w:t>)</w:t>
      </w:r>
      <w:r>
        <w:rPr>
          <w:rFonts w:hint="eastAsia"/>
        </w:rPr>
        <w:t>→請求</w:t>
      </w:r>
      <w:r w:rsidR="00957627">
        <w:rPr>
          <w:rFonts w:hint="eastAsia"/>
        </w:rPr>
        <w:t>(</w:t>
      </w:r>
      <w:r>
        <w:rPr>
          <w:rFonts w:hint="eastAsia"/>
        </w:rPr>
        <w:t>V2.1</w:t>
      </w:r>
      <w:r w:rsidR="00957627">
        <w:rPr>
          <w:rFonts w:hint="eastAsia"/>
        </w:rPr>
        <w:t>)</w:t>
      </w:r>
      <w:r>
        <w:rPr>
          <w:rFonts w:hint="eastAsia"/>
        </w:rPr>
        <w:t>に関しては、</w:t>
      </w:r>
      <w:r>
        <w:rPr>
          <w:rFonts w:hint="eastAsia"/>
        </w:rPr>
        <w:t>6</w:t>
      </w:r>
      <w:r>
        <w:rPr>
          <w:rFonts w:hint="eastAsia"/>
        </w:rPr>
        <w:t>月</w:t>
      </w:r>
      <w:r>
        <w:rPr>
          <w:rFonts w:hint="eastAsia"/>
        </w:rPr>
        <w:t>8</w:t>
      </w:r>
      <w:r>
        <w:rPr>
          <w:rFonts w:hint="eastAsia"/>
        </w:rPr>
        <w:t>日以降に送信するとエラーにな</w:t>
      </w:r>
      <w:r w:rsidR="00114CA7">
        <w:rPr>
          <w:rFonts w:hint="eastAsia"/>
        </w:rPr>
        <w:t>る。</w:t>
      </w:r>
      <w:r>
        <w:rPr>
          <w:rFonts w:hint="eastAsia"/>
        </w:rPr>
        <w:t>発注者側でも出来高確認</w:t>
      </w:r>
      <w:r w:rsidR="00957627">
        <w:rPr>
          <w:rFonts w:hint="eastAsia"/>
        </w:rPr>
        <w:t>(</w:t>
      </w:r>
      <w:r>
        <w:rPr>
          <w:rFonts w:hint="eastAsia"/>
        </w:rPr>
        <w:t>承認</w:t>
      </w:r>
      <w:r w:rsidR="00957627">
        <w:rPr>
          <w:rFonts w:hint="eastAsia"/>
        </w:rPr>
        <w:t>)(</w:t>
      </w:r>
      <w:r>
        <w:rPr>
          <w:rFonts w:hint="eastAsia"/>
        </w:rPr>
        <w:t>V2.2</w:t>
      </w:r>
      <w:r w:rsidR="00957627">
        <w:rPr>
          <w:rFonts w:hint="eastAsia"/>
        </w:rPr>
        <w:t>)</w:t>
      </w:r>
      <w:r>
        <w:rPr>
          <w:rFonts w:hint="eastAsia"/>
        </w:rPr>
        <w:t>を再送信でき</w:t>
      </w:r>
      <w:r w:rsidR="00114CA7">
        <w:rPr>
          <w:rFonts w:hint="eastAsia"/>
        </w:rPr>
        <w:t>ない。</w:t>
      </w:r>
    </w:p>
    <w:p w14:paraId="5159AB34" w14:textId="5D87453A" w:rsidR="00833899" w:rsidRPr="00114CA7" w:rsidRDefault="00833899" w:rsidP="00833899"/>
    <w:p w14:paraId="7F01FA02" w14:textId="7CAE165F" w:rsidR="00AA3B55" w:rsidRDefault="00AA3B55" w:rsidP="00833899">
      <w:r>
        <w:rPr>
          <w:rFonts w:hint="eastAsia"/>
        </w:rPr>
        <w:t>■議題</w:t>
      </w:r>
    </w:p>
    <w:p w14:paraId="7809BBC9" w14:textId="04469CDD" w:rsidR="00833899" w:rsidRDefault="00114CA7" w:rsidP="00957627">
      <w:pPr>
        <w:snapToGrid w:val="0"/>
      </w:pPr>
      <w:r>
        <w:rPr>
          <w:rFonts w:hint="eastAsia"/>
        </w:rPr>
        <w:t>上記を踏まえて、</w:t>
      </w:r>
      <w:r w:rsidR="00DB668B" w:rsidRPr="000A4223">
        <w:rPr>
          <w:rFonts w:hint="eastAsia"/>
        </w:rPr>
        <w:t>p.</w:t>
      </w:r>
      <w:r w:rsidR="000A4223">
        <w:rPr>
          <w:rFonts w:hint="eastAsia"/>
        </w:rPr>
        <w:t>3</w:t>
      </w:r>
      <w:r w:rsidR="00957627" w:rsidRPr="000A4223">
        <w:rPr>
          <w:rFonts w:hint="eastAsia"/>
        </w:rPr>
        <w:t>｢</w:t>
      </w:r>
      <w:r w:rsidR="00957627" w:rsidRPr="000A4223">
        <w:rPr>
          <w:rFonts w:asciiTheme="minorHAnsi" w:eastAsia="ＭＳ Ｐ明朝" w:hAnsiTheme="minorHAnsi" w:hint="eastAsia"/>
          <w:szCs w:val="21"/>
        </w:rPr>
        <w:t>(1)</w:t>
      </w:r>
      <w:r w:rsidR="00957627" w:rsidRPr="000A4223">
        <w:rPr>
          <w:rFonts w:asciiTheme="minorHAnsi" w:eastAsia="ＭＳ Ｐ明朝" w:hAnsiTheme="minorHAnsi" w:hint="eastAsia"/>
          <w:szCs w:val="21"/>
        </w:rPr>
        <w:t>受注者において請求が間に合わない場合</w:t>
      </w:r>
      <w:r w:rsidR="00957627" w:rsidRPr="000A4223">
        <w:rPr>
          <w:rFonts w:hint="eastAsia"/>
        </w:rPr>
        <w:t>｣について</w:t>
      </w:r>
      <w:r w:rsidR="00AA3B55" w:rsidRPr="000A4223">
        <w:rPr>
          <w:rFonts w:hint="eastAsia"/>
        </w:rPr>
        <w:t>、</w:t>
      </w:r>
      <w:r w:rsidR="00AA3B55">
        <w:rPr>
          <w:rFonts w:hint="eastAsia"/>
        </w:rPr>
        <w:t>以下のどちらの方法</w:t>
      </w:r>
      <w:r w:rsidR="00957627">
        <w:rPr>
          <w:rFonts w:hint="eastAsia"/>
        </w:rPr>
        <w:t>でリカバリする</w:t>
      </w:r>
      <w:r w:rsidR="00AA3B55">
        <w:rPr>
          <w:rFonts w:hint="eastAsia"/>
        </w:rPr>
        <w:t>か</w:t>
      </w:r>
      <w:r w:rsidR="00957627">
        <w:rPr>
          <w:rFonts w:hint="eastAsia"/>
        </w:rPr>
        <w:t>策定しておく必要がある｡</w:t>
      </w:r>
    </w:p>
    <w:p w14:paraId="0708EBD0" w14:textId="77777777" w:rsidR="006742FE" w:rsidRDefault="006742FE" w:rsidP="00833899"/>
    <w:p w14:paraId="2875FC51" w14:textId="38C971B5" w:rsidR="00833899" w:rsidRDefault="00833899" w:rsidP="006742FE">
      <w:pPr>
        <w:pStyle w:val="af6"/>
        <w:numPr>
          <w:ilvl w:val="2"/>
          <w:numId w:val="7"/>
        </w:numPr>
        <w:ind w:leftChars="0" w:left="426"/>
      </w:pPr>
      <w:r>
        <w:rPr>
          <w:rFonts w:hint="eastAsia"/>
        </w:rPr>
        <w:t>受注者側で</w:t>
      </w:r>
      <w:r w:rsidR="006E572D">
        <w:rPr>
          <w:rFonts w:hint="eastAsia"/>
        </w:rPr>
        <w:t>(ASP</w:t>
      </w:r>
      <w:r w:rsidR="006E572D">
        <w:rPr>
          <w:rFonts w:hint="eastAsia"/>
        </w:rPr>
        <w:t>のサービスで</w:t>
      </w:r>
      <w:r w:rsidR="006E572D">
        <w:rPr>
          <w:rFonts w:hint="eastAsia"/>
        </w:rPr>
        <w:t>)</w:t>
      </w:r>
    </w:p>
    <w:p w14:paraId="515D7149" w14:textId="0E069960" w:rsidR="00833899" w:rsidRDefault="00833899" w:rsidP="006742FE">
      <w:pPr>
        <w:ind w:firstLineChars="200" w:firstLine="420"/>
      </w:pPr>
      <w:r>
        <w:rPr>
          <w:rFonts w:hint="eastAsia"/>
        </w:rPr>
        <w:t>出来高確認</w:t>
      </w:r>
      <w:r w:rsidR="00957627">
        <w:rPr>
          <w:rFonts w:hint="eastAsia"/>
        </w:rPr>
        <w:t>(</w:t>
      </w:r>
      <w:r>
        <w:rPr>
          <w:rFonts w:hint="eastAsia"/>
        </w:rPr>
        <w:t>承認</w:t>
      </w:r>
      <w:r w:rsidR="00957627">
        <w:rPr>
          <w:rFonts w:hint="eastAsia"/>
        </w:rPr>
        <w:t>)</w:t>
      </w:r>
      <w:r w:rsidR="00957627">
        <w:rPr>
          <w:rFonts w:hint="eastAsia"/>
        </w:rPr>
        <w:t>メッセージ</w:t>
      </w:r>
      <w:r w:rsidR="00957627">
        <w:rPr>
          <w:rFonts w:hint="eastAsia"/>
        </w:rPr>
        <w:t>(</w:t>
      </w:r>
      <w:r>
        <w:rPr>
          <w:rFonts w:hint="eastAsia"/>
        </w:rPr>
        <w:t>V2.1</w:t>
      </w:r>
      <w:r w:rsidR="00957627">
        <w:rPr>
          <w:rFonts w:hint="eastAsia"/>
        </w:rPr>
        <w:t>)</w:t>
      </w:r>
      <w:r w:rsidR="00957627">
        <w:rPr>
          <w:rFonts w:hint="eastAsia"/>
        </w:rPr>
        <w:t>を</w:t>
      </w:r>
      <w:r w:rsidR="006E572D">
        <w:rPr>
          <w:rFonts w:hint="eastAsia"/>
        </w:rPr>
        <w:t>ASP</w:t>
      </w:r>
      <w:r w:rsidR="006E572D">
        <w:rPr>
          <w:rFonts w:hint="eastAsia"/>
        </w:rPr>
        <w:t>が変換して</w:t>
      </w:r>
      <w:r w:rsidR="00957627">
        <w:rPr>
          <w:rFonts w:hint="eastAsia"/>
        </w:rPr>
        <w:t>､</w:t>
      </w:r>
      <w:r>
        <w:rPr>
          <w:rFonts w:hint="eastAsia"/>
        </w:rPr>
        <w:t>請求</w:t>
      </w:r>
      <w:r w:rsidR="00957627">
        <w:rPr>
          <w:rFonts w:hint="eastAsia"/>
        </w:rPr>
        <w:t>メッセージ</w:t>
      </w:r>
      <w:r w:rsidR="00957627">
        <w:rPr>
          <w:rFonts w:hint="eastAsia"/>
        </w:rPr>
        <w:t>(</w:t>
      </w:r>
      <w:r>
        <w:rPr>
          <w:rFonts w:hint="eastAsia"/>
        </w:rPr>
        <w:t>V2.2</w:t>
      </w:r>
      <w:r w:rsidR="00957627">
        <w:rPr>
          <w:rFonts w:hint="eastAsia"/>
        </w:rPr>
        <w:t>)</w:t>
      </w:r>
      <w:r w:rsidR="006E572D">
        <w:rPr>
          <w:rFonts w:hint="eastAsia"/>
        </w:rPr>
        <w:t>を作成</w:t>
      </w:r>
    </w:p>
    <w:p w14:paraId="08CFF0C3" w14:textId="032FD68C" w:rsidR="00833899" w:rsidRDefault="00833899" w:rsidP="006742FE">
      <w:pPr>
        <w:pStyle w:val="a"/>
        <w:numPr>
          <w:ilvl w:val="2"/>
          <w:numId w:val="7"/>
        </w:numPr>
        <w:ind w:leftChars="0" w:left="426"/>
      </w:pPr>
      <w:r>
        <w:rPr>
          <w:rFonts w:hint="eastAsia"/>
        </w:rPr>
        <w:t>発注者側で</w:t>
      </w:r>
    </w:p>
    <w:p w14:paraId="541EAC93" w14:textId="0308F3F1" w:rsidR="00EC005D" w:rsidRDefault="00833899" w:rsidP="00957627">
      <w:pPr>
        <w:ind w:leftChars="136" w:left="425" w:hangingChars="66" w:hanging="139"/>
      </w:pPr>
      <w:r>
        <w:rPr>
          <w:rFonts w:hint="eastAsia"/>
        </w:rPr>
        <w:t>出来高確認</w:t>
      </w:r>
      <w:r w:rsidR="00957627">
        <w:rPr>
          <w:rFonts w:hint="eastAsia"/>
        </w:rPr>
        <w:t>(</w:t>
      </w:r>
      <w:r>
        <w:rPr>
          <w:rFonts w:hint="eastAsia"/>
        </w:rPr>
        <w:t>承認</w:t>
      </w:r>
      <w:r w:rsidR="00957627">
        <w:rPr>
          <w:rFonts w:hint="eastAsia"/>
        </w:rPr>
        <w:t>)</w:t>
      </w:r>
      <w:r w:rsidR="00957627">
        <w:rPr>
          <w:rFonts w:hint="eastAsia"/>
        </w:rPr>
        <w:t>メッセージ</w:t>
      </w:r>
      <w:r w:rsidR="00957627">
        <w:rPr>
          <w:rFonts w:hint="eastAsia"/>
        </w:rPr>
        <w:t>(</w:t>
      </w:r>
      <w:r>
        <w:rPr>
          <w:rFonts w:hint="eastAsia"/>
        </w:rPr>
        <w:t>V2.1</w:t>
      </w:r>
      <w:r w:rsidR="00957627">
        <w:rPr>
          <w:rFonts w:hint="eastAsia"/>
        </w:rPr>
        <w:t>)</w:t>
      </w:r>
      <w:r w:rsidR="00957627">
        <w:rPr>
          <w:rFonts w:hint="eastAsia"/>
        </w:rPr>
        <w:t>を発注者が変換して､</w:t>
      </w:r>
      <w:r>
        <w:rPr>
          <w:rFonts w:hint="eastAsia"/>
        </w:rPr>
        <w:t>出来高確認</w:t>
      </w:r>
      <w:r w:rsidR="00957627">
        <w:rPr>
          <w:rFonts w:hint="eastAsia"/>
        </w:rPr>
        <w:t>(</w:t>
      </w:r>
      <w:r>
        <w:rPr>
          <w:rFonts w:hint="eastAsia"/>
        </w:rPr>
        <w:t>承認</w:t>
      </w:r>
      <w:r w:rsidR="00957627">
        <w:rPr>
          <w:rFonts w:hint="eastAsia"/>
        </w:rPr>
        <w:t>)</w:t>
      </w:r>
      <w:r w:rsidR="00957627">
        <w:rPr>
          <w:rFonts w:hint="eastAsia"/>
        </w:rPr>
        <w:t>メッセージ</w:t>
      </w:r>
      <w:r w:rsidR="00957627">
        <w:rPr>
          <w:rFonts w:hint="eastAsia"/>
        </w:rPr>
        <w:t>(</w:t>
      </w:r>
      <w:r>
        <w:rPr>
          <w:rFonts w:hint="eastAsia"/>
        </w:rPr>
        <w:t>V2.2</w:t>
      </w:r>
      <w:r w:rsidR="00957627">
        <w:rPr>
          <w:rFonts w:hint="eastAsia"/>
        </w:rPr>
        <w:t>)</w:t>
      </w:r>
      <w:r>
        <w:rPr>
          <w:rFonts w:hint="eastAsia"/>
        </w:rPr>
        <w:t>を再送信</w:t>
      </w:r>
    </w:p>
    <w:p w14:paraId="39B11B86" w14:textId="1383EAC4" w:rsidR="006E4FE3" w:rsidRDefault="006E4FE3" w:rsidP="00EC005D">
      <w:r w:rsidRPr="006E4FE3">
        <w:rPr>
          <w:noProof/>
        </w:rPr>
        <w:drawing>
          <wp:inline distT="0" distB="0" distL="0" distR="0" wp14:anchorId="3D308ED0" wp14:editId="721FE780">
            <wp:extent cx="4967716" cy="2636520"/>
            <wp:effectExtent l="0" t="0" r="4445" b="0"/>
            <wp:docPr id="2" name="図 2" descr="グラフィカル ユーザー インターフェイス, テキスト, アプリケーション,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テキスト, アプリケーション, テーブル&#10;&#10;自動的に生成された説明"/>
                    <pic:cNvPicPr/>
                  </pic:nvPicPr>
                  <pic:blipFill rotWithShape="1">
                    <a:blip r:embed="rId11"/>
                    <a:srcRect t="4155"/>
                    <a:stretch/>
                  </pic:blipFill>
                  <pic:spPr bwMode="auto">
                    <a:xfrm>
                      <a:off x="0" y="0"/>
                      <a:ext cx="4970474" cy="2637984"/>
                    </a:xfrm>
                    <a:prstGeom prst="rect">
                      <a:avLst/>
                    </a:prstGeom>
                    <a:ln>
                      <a:noFill/>
                    </a:ln>
                    <a:extLst>
                      <a:ext uri="{53640926-AAD7-44D8-BBD7-CCE9431645EC}">
                        <a14:shadowObscured xmlns:a14="http://schemas.microsoft.com/office/drawing/2010/main"/>
                      </a:ext>
                    </a:extLst>
                  </pic:spPr>
                </pic:pic>
              </a:graphicData>
            </a:graphic>
          </wp:inline>
        </w:drawing>
      </w:r>
    </w:p>
    <w:p w14:paraId="7888B2C0" w14:textId="46D21966" w:rsidR="00F617AB" w:rsidRPr="000A4223" w:rsidRDefault="000A4223" w:rsidP="00EC005D">
      <w:r>
        <w:rPr>
          <w:noProof/>
        </w:rPr>
        <mc:AlternateContent>
          <mc:Choice Requires="wps">
            <w:drawing>
              <wp:anchor distT="0" distB="0" distL="114300" distR="114300" simplePos="0" relativeHeight="251661312" behindDoc="0" locked="0" layoutInCell="1" allowOverlap="1" wp14:anchorId="7463849E" wp14:editId="35B17085">
                <wp:simplePos x="0" y="0"/>
                <wp:positionH relativeFrom="margin">
                  <wp:align>right</wp:align>
                </wp:positionH>
                <wp:positionV relativeFrom="paragraph">
                  <wp:posOffset>170180</wp:posOffset>
                </wp:positionV>
                <wp:extent cx="5435600" cy="1600200"/>
                <wp:effectExtent l="0" t="0" r="12700" b="19050"/>
                <wp:wrapNone/>
                <wp:docPr id="5" name="四角形吹き出し 1"/>
                <wp:cNvGraphicFramePr/>
                <a:graphic xmlns:a="http://schemas.openxmlformats.org/drawingml/2006/main">
                  <a:graphicData uri="http://schemas.microsoft.com/office/word/2010/wordprocessingShape">
                    <wps:wsp>
                      <wps:cNvSpPr/>
                      <wps:spPr>
                        <a:xfrm>
                          <a:off x="0" y="0"/>
                          <a:ext cx="5435600" cy="1600200"/>
                        </a:xfrm>
                        <a:prstGeom prst="wedgeRectCallout">
                          <a:avLst>
                            <a:gd name="adj1" fmla="val 13220"/>
                            <a:gd name="adj2" fmla="val -36456"/>
                          </a:avLst>
                        </a:prstGeom>
                        <a:solidFill>
                          <a:schemeClr val="bg1"/>
                        </a:solid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A146A" w14:textId="77777777" w:rsidR="000A4223" w:rsidRPr="00B46001" w:rsidRDefault="000A4223" w:rsidP="000A4223">
                            <w:pPr>
                              <w:rPr>
                                <w:color w:val="FF0000"/>
                              </w:rPr>
                            </w:pPr>
                            <w:r w:rsidRPr="00B46001">
                              <w:rPr>
                                <w:rFonts w:hint="eastAsia"/>
                                <w:color w:val="FF0000"/>
                              </w:rPr>
                              <w:t>来高業務に関する基本的な方針は、以下のとおりとする。</w:t>
                            </w:r>
                          </w:p>
                          <w:p w14:paraId="701E08A9" w14:textId="77777777" w:rsidR="000A4223" w:rsidRPr="00B46001" w:rsidRDefault="000A4223" w:rsidP="000A4223">
                            <w:pPr>
                              <w:rPr>
                                <w:color w:val="FF0000"/>
                              </w:rPr>
                            </w:pPr>
                            <w:r w:rsidRPr="00B46001">
                              <w:rPr>
                                <w:rFonts w:hint="eastAsia"/>
                                <w:color w:val="FF0000"/>
                              </w:rPr>
                              <w:t>一方で、万が一、出来高処理の途中で切り替えた場合を想定し、発注者各社では切り替えに関する留意事項（上記、安藤・ハザマ案参考）を検討いただきたい。</w:t>
                            </w:r>
                          </w:p>
                          <w:tbl>
                            <w:tblPr>
                              <w:tblStyle w:val="af4"/>
                              <w:tblW w:w="0" w:type="auto"/>
                              <w:tblLook w:val="04A0" w:firstRow="1" w:lastRow="0" w:firstColumn="1" w:lastColumn="0" w:noHBand="0" w:noVBand="1"/>
                            </w:tblPr>
                            <w:tblGrid>
                              <w:gridCol w:w="8432"/>
                            </w:tblGrid>
                            <w:tr w:rsidR="000A4223" w:rsidRPr="00B46001" w14:paraId="5A7D6BB7" w14:textId="77777777" w:rsidTr="00E04F11">
                              <w:tc>
                                <w:tcPr>
                                  <w:tcW w:w="8494" w:type="dxa"/>
                                </w:tcPr>
                                <w:p w14:paraId="4B3F39A6" w14:textId="77777777" w:rsidR="000A4223" w:rsidRPr="00B46001" w:rsidRDefault="000A4223" w:rsidP="000A4223">
                                  <w:pPr>
                                    <w:rPr>
                                      <w:rFonts w:eastAsia="ＭＳ Ｐ明朝"/>
                                      <w:color w:val="FF0000"/>
                                      <w:szCs w:val="21"/>
                                    </w:rPr>
                                  </w:pPr>
                                  <w:r w:rsidRPr="00B46001">
                                    <w:rPr>
                                      <w:rFonts w:eastAsia="ＭＳ Ｐ明朝" w:hint="eastAsia"/>
                                      <w:color w:val="FF0000"/>
                                      <w:szCs w:val="21"/>
                                    </w:rPr>
                                    <w:t>＜資料</w:t>
                                  </w:r>
                                  <w:r w:rsidRPr="00B46001">
                                    <w:rPr>
                                      <w:rFonts w:eastAsia="ＭＳ Ｐ明朝" w:hint="eastAsia"/>
                                      <w:color w:val="FF0000"/>
                                      <w:szCs w:val="21"/>
                                    </w:rPr>
                                    <w:t>6</w:t>
                                  </w:r>
                                  <w:r w:rsidRPr="00B46001">
                                    <w:rPr>
                                      <w:rFonts w:eastAsia="ＭＳ Ｐ明朝" w:hint="eastAsia"/>
                                      <w:color w:val="FF0000"/>
                                      <w:szCs w:val="21"/>
                                    </w:rPr>
                                    <w:t xml:space="preserve">　</w:t>
                                  </w:r>
                                  <w:r w:rsidRPr="00B46001">
                                    <w:rPr>
                                      <w:rFonts w:eastAsia="ＭＳ Ｐ明朝" w:hint="eastAsia"/>
                                      <w:color w:val="FF0000"/>
                                      <w:szCs w:val="21"/>
                                    </w:rPr>
                                    <w:t xml:space="preserve">Ver.2.2 </w:t>
                                  </w:r>
                                  <w:r w:rsidRPr="00B46001">
                                    <w:rPr>
                                      <w:rFonts w:eastAsia="ＭＳ Ｐ明朝" w:hint="eastAsia"/>
                                      <w:color w:val="FF0000"/>
                                      <w:szCs w:val="21"/>
                                    </w:rPr>
                                    <w:t>切替時期</w:t>
                                  </w:r>
                                  <w:r w:rsidRPr="00B46001">
                                    <w:rPr>
                                      <w:rFonts w:eastAsia="ＭＳ Ｐ明朝" w:hint="eastAsia"/>
                                      <w:color w:val="FF0000"/>
                                      <w:szCs w:val="21"/>
                                    </w:rPr>
                                    <w:t>(</w:t>
                                  </w:r>
                                  <w:r w:rsidRPr="00B46001">
                                    <w:rPr>
                                      <w:rFonts w:eastAsia="ＭＳ Ｐ明朝" w:hint="eastAsia"/>
                                      <w:color w:val="FF0000"/>
                                      <w:szCs w:val="21"/>
                                    </w:rPr>
                                    <w:t>月日</w:t>
                                  </w:r>
                                  <w:r w:rsidRPr="00B46001">
                                    <w:rPr>
                                      <w:rFonts w:eastAsia="ＭＳ Ｐ明朝" w:hint="eastAsia"/>
                                      <w:color w:val="FF0000"/>
                                      <w:szCs w:val="21"/>
                                    </w:rPr>
                                    <w:t>)</w:t>
                                  </w:r>
                                  <w:r w:rsidRPr="00B46001">
                                    <w:rPr>
                                      <w:rFonts w:eastAsia="ＭＳ Ｐ明朝" w:hint="eastAsia"/>
                                      <w:color w:val="FF0000"/>
                                      <w:szCs w:val="21"/>
                                    </w:rPr>
                                    <w:t>周知のお願いについて　（</w:t>
                                  </w:r>
                                  <w:r w:rsidRPr="00B46001">
                                    <w:rPr>
                                      <w:rFonts w:eastAsia="ＭＳ Ｐ明朝" w:hint="eastAsia"/>
                                      <w:color w:val="FF0000"/>
                                      <w:szCs w:val="21"/>
                                    </w:rPr>
                                    <w:t>2</w:t>
                                  </w:r>
                                  <w:r w:rsidRPr="00B46001">
                                    <w:rPr>
                                      <w:rFonts w:eastAsia="ＭＳ Ｐ明朝" w:hint="eastAsia"/>
                                      <w:color w:val="FF0000"/>
                                      <w:szCs w:val="21"/>
                                    </w:rPr>
                                    <w:t>）</w:t>
                                  </w:r>
                                  <w:r w:rsidRPr="00B46001">
                                    <w:rPr>
                                      <w:rFonts w:eastAsia="ＭＳ Ｐ明朝" w:hint="eastAsia"/>
                                      <w:color w:val="FF0000"/>
                                      <w:szCs w:val="21"/>
                                    </w:rPr>
                                    <w:t xml:space="preserve"> 2</w:t>
                                  </w:r>
                                  <w:r w:rsidRPr="00B46001">
                                    <w:rPr>
                                      <w:rFonts w:eastAsia="ＭＳ Ｐ明朝" w:hint="eastAsia"/>
                                      <w:color w:val="FF0000"/>
                                      <w:szCs w:val="21"/>
                                    </w:rPr>
                                    <w:t>）抜粋＞</w:t>
                                  </w:r>
                                </w:p>
                                <w:p w14:paraId="539371B1" w14:textId="77777777" w:rsidR="000A4223" w:rsidRPr="00B46001" w:rsidRDefault="000A4223" w:rsidP="000A4223">
                                  <w:pPr>
                                    <w:rPr>
                                      <w:color w:val="FF0000"/>
                                    </w:rPr>
                                  </w:pPr>
                                  <w:r w:rsidRPr="00B46001">
                                    <w:rPr>
                                      <w:rFonts w:eastAsia="ＭＳ Ｐ明朝"/>
                                      <w:color w:val="FF0000"/>
                                      <w:szCs w:val="21"/>
                                    </w:rPr>
                                    <w:t>CI-NET</w:t>
                                  </w:r>
                                  <w:r w:rsidRPr="00B46001">
                                    <w:rPr>
                                      <w:rFonts w:eastAsia="ＭＳ Ｐ明朝"/>
                                      <w:color w:val="FF0000"/>
                                      <w:szCs w:val="21"/>
                                    </w:rPr>
                                    <w:t>で出来高処理まで実施している場合は、切替え前に当月の出来高請求確認（承認）まで完了させ、切替え後に次月の出来高報告から開始とする</w:t>
                                  </w:r>
                                  <w:r w:rsidRPr="00B46001">
                                    <w:rPr>
                                      <w:rFonts w:eastAsia="ＭＳ Ｐ明朝" w:hint="eastAsia"/>
                                      <w:color w:val="FF0000"/>
                                      <w:szCs w:val="21"/>
                                    </w:rPr>
                                    <w:t>。よって、</w:t>
                                  </w:r>
                                  <w:r w:rsidRPr="00B46001">
                                    <w:rPr>
                                      <w:rFonts w:eastAsia="ＭＳ Ｐ明朝"/>
                                      <w:color w:val="FF0000"/>
                                      <w:szCs w:val="21"/>
                                    </w:rPr>
                                    <w:t>発注者側での</w:t>
                                  </w:r>
                                  <w:r w:rsidRPr="00B46001">
                                    <w:rPr>
                                      <w:rFonts w:eastAsia="ＭＳ Ｐ明朝"/>
                                      <w:color w:val="FF0000"/>
                                      <w:szCs w:val="21"/>
                                    </w:rPr>
                                    <w:t>Ver.2.2 ad.0</w:t>
                                  </w:r>
                                  <w:r w:rsidRPr="00B46001">
                                    <w:rPr>
                                      <w:rFonts w:eastAsia="ＭＳ Ｐ明朝"/>
                                      <w:color w:val="FF0000"/>
                                      <w:szCs w:val="21"/>
                                    </w:rPr>
                                    <w:t>の切り替え時期は、当月請求確認メッセージ送信と次月出来高報告メッセージ受信までの間に実施する。</w:t>
                                  </w:r>
                                </w:p>
                              </w:tc>
                            </w:tr>
                          </w:tbl>
                          <w:p w14:paraId="246490DE" w14:textId="0D88030F" w:rsidR="000A4223" w:rsidRPr="000A4223" w:rsidRDefault="000A4223" w:rsidP="000A4223">
                            <w:pPr>
                              <w:snapToGrid w:val="0"/>
                              <w:rPr>
                                <w:color w:val="FF000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384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margin-left:376.8pt;margin-top:13.4pt;width:428pt;height:1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" adj="13656,2926" fillcolor="white [3212]" strokecolor="red" strokeweight=".25pt">
                <v:textbox inset="1mm,0,1mm,0">
                  <w:txbxContent>
                    <w:p w14:paraId="35EA146A" w14:textId="77777777" w:rsidR="000A4223" w:rsidRPr="00B46001" w:rsidRDefault="000A4223" w:rsidP="000A4223">
                      <w:pPr>
                        <w:rPr>
                          <w:color w:val="FF0000"/>
                        </w:rPr>
                      </w:pPr>
                      <w:r w:rsidRPr="00B46001">
                        <w:rPr>
                          <w:rFonts w:hint="eastAsia"/>
                          <w:color w:val="FF0000"/>
                        </w:rPr>
                        <w:t>来高業務に関する基本的な方針は、以下のとおりとする。</w:t>
                      </w:r>
                    </w:p>
                    <w:p w14:paraId="701E08A9" w14:textId="77777777" w:rsidR="000A4223" w:rsidRPr="00B46001" w:rsidRDefault="000A4223" w:rsidP="000A4223">
                      <w:pPr>
                        <w:rPr>
                          <w:color w:val="FF0000"/>
                        </w:rPr>
                      </w:pPr>
                      <w:r w:rsidRPr="00B46001">
                        <w:rPr>
                          <w:rFonts w:hint="eastAsia"/>
                          <w:color w:val="FF0000"/>
                        </w:rPr>
                        <w:t>一方で、万が一、出来高処理の途中で切り替えた場合を想定し、発注者各社では切り替えに関する留意事項（上記、安藤・ハザマ案参考）を検討いただきたい。</w:t>
                      </w:r>
                    </w:p>
                    <w:tbl>
                      <w:tblPr>
                        <w:tblStyle w:val="af4"/>
                        <w:tblW w:w="0" w:type="auto"/>
                        <w:tblLook w:val="04A0" w:firstRow="1" w:lastRow="0" w:firstColumn="1" w:lastColumn="0" w:noHBand="0" w:noVBand="1"/>
                      </w:tblPr>
                      <w:tblGrid>
                        <w:gridCol w:w="8432"/>
                      </w:tblGrid>
                      <w:tr w:rsidR="000A4223" w:rsidRPr="00B46001" w14:paraId="5A7D6BB7" w14:textId="77777777" w:rsidTr="00E04F11">
                        <w:tc>
                          <w:tcPr>
                            <w:tcW w:w="8494" w:type="dxa"/>
                          </w:tcPr>
                          <w:p w14:paraId="4B3F39A6" w14:textId="77777777" w:rsidR="000A4223" w:rsidRPr="00B46001" w:rsidRDefault="000A4223" w:rsidP="000A4223">
                            <w:pPr>
                              <w:rPr>
                                <w:rFonts w:eastAsia="ＭＳ Ｐ明朝"/>
                                <w:color w:val="FF0000"/>
                                <w:szCs w:val="21"/>
                              </w:rPr>
                            </w:pPr>
                            <w:r w:rsidRPr="00B46001">
                              <w:rPr>
                                <w:rFonts w:eastAsia="ＭＳ Ｐ明朝" w:hint="eastAsia"/>
                                <w:color w:val="FF0000"/>
                                <w:szCs w:val="21"/>
                              </w:rPr>
                              <w:t>＜資料</w:t>
                            </w:r>
                            <w:r w:rsidRPr="00B46001">
                              <w:rPr>
                                <w:rFonts w:eastAsia="ＭＳ Ｐ明朝" w:hint="eastAsia"/>
                                <w:color w:val="FF0000"/>
                                <w:szCs w:val="21"/>
                              </w:rPr>
                              <w:t>6</w:t>
                            </w:r>
                            <w:r w:rsidRPr="00B46001">
                              <w:rPr>
                                <w:rFonts w:eastAsia="ＭＳ Ｐ明朝" w:hint="eastAsia"/>
                                <w:color w:val="FF0000"/>
                                <w:szCs w:val="21"/>
                              </w:rPr>
                              <w:t xml:space="preserve">　</w:t>
                            </w:r>
                            <w:r w:rsidRPr="00B46001">
                              <w:rPr>
                                <w:rFonts w:eastAsia="ＭＳ Ｐ明朝" w:hint="eastAsia"/>
                                <w:color w:val="FF0000"/>
                                <w:szCs w:val="21"/>
                              </w:rPr>
                              <w:t xml:space="preserve">Ver.2.2 </w:t>
                            </w:r>
                            <w:r w:rsidRPr="00B46001">
                              <w:rPr>
                                <w:rFonts w:eastAsia="ＭＳ Ｐ明朝" w:hint="eastAsia"/>
                                <w:color w:val="FF0000"/>
                                <w:szCs w:val="21"/>
                              </w:rPr>
                              <w:t>切替時期</w:t>
                            </w:r>
                            <w:r w:rsidRPr="00B46001">
                              <w:rPr>
                                <w:rFonts w:eastAsia="ＭＳ Ｐ明朝" w:hint="eastAsia"/>
                                <w:color w:val="FF0000"/>
                                <w:szCs w:val="21"/>
                              </w:rPr>
                              <w:t>(</w:t>
                            </w:r>
                            <w:r w:rsidRPr="00B46001">
                              <w:rPr>
                                <w:rFonts w:eastAsia="ＭＳ Ｐ明朝" w:hint="eastAsia"/>
                                <w:color w:val="FF0000"/>
                                <w:szCs w:val="21"/>
                              </w:rPr>
                              <w:t>月日</w:t>
                            </w:r>
                            <w:r w:rsidRPr="00B46001">
                              <w:rPr>
                                <w:rFonts w:eastAsia="ＭＳ Ｐ明朝" w:hint="eastAsia"/>
                                <w:color w:val="FF0000"/>
                                <w:szCs w:val="21"/>
                              </w:rPr>
                              <w:t>)</w:t>
                            </w:r>
                            <w:r w:rsidRPr="00B46001">
                              <w:rPr>
                                <w:rFonts w:eastAsia="ＭＳ Ｐ明朝" w:hint="eastAsia"/>
                                <w:color w:val="FF0000"/>
                                <w:szCs w:val="21"/>
                              </w:rPr>
                              <w:t>周知のお願いについて　（</w:t>
                            </w:r>
                            <w:r w:rsidRPr="00B46001">
                              <w:rPr>
                                <w:rFonts w:eastAsia="ＭＳ Ｐ明朝" w:hint="eastAsia"/>
                                <w:color w:val="FF0000"/>
                                <w:szCs w:val="21"/>
                              </w:rPr>
                              <w:t>2</w:t>
                            </w:r>
                            <w:r w:rsidRPr="00B46001">
                              <w:rPr>
                                <w:rFonts w:eastAsia="ＭＳ Ｐ明朝" w:hint="eastAsia"/>
                                <w:color w:val="FF0000"/>
                                <w:szCs w:val="21"/>
                              </w:rPr>
                              <w:t>）</w:t>
                            </w:r>
                            <w:r w:rsidRPr="00B46001">
                              <w:rPr>
                                <w:rFonts w:eastAsia="ＭＳ Ｐ明朝" w:hint="eastAsia"/>
                                <w:color w:val="FF0000"/>
                                <w:szCs w:val="21"/>
                              </w:rPr>
                              <w:t xml:space="preserve"> 2</w:t>
                            </w:r>
                            <w:r w:rsidRPr="00B46001">
                              <w:rPr>
                                <w:rFonts w:eastAsia="ＭＳ Ｐ明朝" w:hint="eastAsia"/>
                                <w:color w:val="FF0000"/>
                                <w:szCs w:val="21"/>
                              </w:rPr>
                              <w:t>）抜粋＞</w:t>
                            </w:r>
                          </w:p>
                          <w:p w14:paraId="539371B1" w14:textId="77777777" w:rsidR="000A4223" w:rsidRPr="00B46001" w:rsidRDefault="000A4223" w:rsidP="000A4223">
                            <w:pPr>
                              <w:rPr>
                                <w:color w:val="FF0000"/>
                              </w:rPr>
                            </w:pPr>
                            <w:r w:rsidRPr="00B46001">
                              <w:rPr>
                                <w:rFonts w:eastAsia="ＭＳ Ｐ明朝"/>
                                <w:color w:val="FF0000"/>
                                <w:szCs w:val="21"/>
                              </w:rPr>
                              <w:t>CI-NET</w:t>
                            </w:r>
                            <w:r w:rsidRPr="00B46001">
                              <w:rPr>
                                <w:rFonts w:eastAsia="ＭＳ Ｐ明朝"/>
                                <w:color w:val="FF0000"/>
                                <w:szCs w:val="21"/>
                              </w:rPr>
                              <w:t>で出来高処理まで実施している場合は、切替え前に当月の出来高請求確認（承認）まで完了させ、切替え後に次月の出来高報告から開始とする</w:t>
                            </w:r>
                            <w:r w:rsidRPr="00B46001">
                              <w:rPr>
                                <w:rFonts w:eastAsia="ＭＳ Ｐ明朝" w:hint="eastAsia"/>
                                <w:color w:val="FF0000"/>
                                <w:szCs w:val="21"/>
                              </w:rPr>
                              <w:t>。よって、</w:t>
                            </w:r>
                            <w:r w:rsidRPr="00B46001">
                              <w:rPr>
                                <w:rFonts w:eastAsia="ＭＳ Ｐ明朝"/>
                                <w:color w:val="FF0000"/>
                                <w:szCs w:val="21"/>
                              </w:rPr>
                              <w:t>発注者側での</w:t>
                            </w:r>
                            <w:r w:rsidRPr="00B46001">
                              <w:rPr>
                                <w:rFonts w:eastAsia="ＭＳ Ｐ明朝"/>
                                <w:color w:val="FF0000"/>
                                <w:szCs w:val="21"/>
                              </w:rPr>
                              <w:t>Ver.2.2 ad.0</w:t>
                            </w:r>
                            <w:r w:rsidRPr="00B46001">
                              <w:rPr>
                                <w:rFonts w:eastAsia="ＭＳ Ｐ明朝"/>
                                <w:color w:val="FF0000"/>
                                <w:szCs w:val="21"/>
                              </w:rPr>
                              <w:t>の切り替え時期は、当月請求確認メッセージ送信と次月出来高報告メッセージ受信までの間に実施する。</w:t>
                            </w:r>
                          </w:p>
                        </w:tc>
                      </w:tr>
                    </w:tbl>
                    <w:p w14:paraId="246490DE" w14:textId="0D88030F" w:rsidR="000A4223" w:rsidRPr="000A4223" w:rsidRDefault="000A4223" w:rsidP="000A4223">
                      <w:pPr>
                        <w:snapToGrid w:val="0"/>
                        <w:rPr>
                          <w:color w:val="FF0000"/>
                        </w:rPr>
                      </w:pPr>
                    </w:p>
                  </w:txbxContent>
                </v:textbox>
                <w10:wrap anchorx="margin"/>
              </v:shape>
            </w:pict>
          </mc:Fallback>
        </mc:AlternateContent>
      </w:r>
    </w:p>
    <w:sectPr w:rsidR="00F617AB" w:rsidRPr="000A4223">
      <w:headerReference w:type="default" r:id="rId12"/>
      <w:footerReference w:type="default" r:id="rId13"/>
      <w:pgSz w:w="11906" w:h="16838"/>
      <w:pgMar w:top="1985" w:right="1701" w:bottom="1701" w:left="1701" w:header="851" w:footer="851"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5AB9D" w14:textId="77777777" w:rsidR="00920581" w:rsidRDefault="00920581">
      <w:r>
        <w:separator/>
      </w:r>
    </w:p>
  </w:endnote>
  <w:endnote w:type="continuationSeparator" w:id="0">
    <w:p w14:paraId="45EB6927" w14:textId="77777777" w:rsidR="00920581" w:rsidRDefault="0092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015961"/>
    </w:sdtPr>
    <w:sdtEndPr/>
    <w:sdtContent>
      <w:p w14:paraId="68231C1D" w14:textId="35274319" w:rsidR="005E0200" w:rsidRDefault="004C7F8D">
        <w:pPr>
          <w:pStyle w:val="aa"/>
          <w:jc w:val="center"/>
        </w:pPr>
        <w:r>
          <w:fldChar w:fldCharType="begin"/>
        </w:r>
        <w:r>
          <w:instrText>PAGE   \* MERGEFORMAT</w:instrText>
        </w:r>
        <w:r>
          <w:fldChar w:fldCharType="separate"/>
        </w:r>
        <w:r w:rsidR="00D7093C" w:rsidRPr="00D7093C">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4F5D4" w14:textId="77777777" w:rsidR="00920581" w:rsidRDefault="00920581">
      <w:r>
        <w:rPr>
          <w:rFonts w:hint="eastAsia"/>
        </w:rPr>
        <w:separator/>
      </w:r>
    </w:p>
  </w:footnote>
  <w:footnote w:type="continuationSeparator" w:id="0">
    <w:p w14:paraId="4E6B1674" w14:textId="77777777" w:rsidR="00920581" w:rsidRDefault="00920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31C19" w14:textId="17FCF4FB" w:rsidR="00826045" w:rsidRDefault="00826045" w:rsidP="00826045">
    <w:pPr>
      <w:pStyle w:val="af1"/>
      <w:wordWrap w:val="0"/>
      <w:jc w:val="right"/>
      <w:rPr>
        <w:rFonts w:eastAsia="ＭＳ Ｐ明朝"/>
        <w:szCs w:val="21"/>
      </w:rPr>
    </w:pPr>
    <w:r>
      <w:rPr>
        <w:rFonts w:eastAsia="ＭＳ Ｐ明朝"/>
        <w:szCs w:val="21"/>
      </w:rPr>
      <w:t>202</w:t>
    </w:r>
    <w:r>
      <w:rPr>
        <w:rFonts w:eastAsia="ＭＳ Ｐ明朝" w:hint="eastAsia"/>
        <w:szCs w:val="21"/>
      </w:rPr>
      <w:t>2</w:t>
    </w:r>
    <w:r>
      <w:rPr>
        <w:rFonts w:eastAsia="ＭＳ Ｐ明朝"/>
        <w:szCs w:val="21"/>
      </w:rPr>
      <w:t>年度情報化評議会</w:t>
    </w:r>
    <w:r>
      <w:rPr>
        <w:rFonts w:eastAsia="ＭＳ Ｐ明朝"/>
        <w:szCs w:val="21"/>
      </w:rPr>
      <w:t>(CI-NET)</w:t>
    </w:r>
    <w:r>
      <w:rPr>
        <w:rFonts w:eastAsia="ＭＳ Ｐ明朝"/>
        <w:szCs w:val="21"/>
      </w:rPr>
      <w:t xml:space="preserve">　</w:t>
    </w:r>
    <w:r w:rsidR="00D7093C">
      <w:rPr>
        <w:rFonts w:eastAsia="ＭＳ Ｐ明朝" w:hint="eastAsia"/>
        <w:szCs w:val="21"/>
      </w:rPr>
      <w:t>標準委員会</w:t>
    </w:r>
  </w:p>
  <w:p w14:paraId="68231C1A" w14:textId="20F40E10" w:rsidR="00826045" w:rsidRDefault="00826045" w:rsidP="00826045">
    <w:pPr>
      <w:pStyle w:val="af1"/>
      <w:jc w:val="right"/>
      <w:rPr>
        <w:szCs w:val="21"/>
      </w:rPr>
    </w:pPr>
    <w:r>
      <w:rPr>
        <w:rFonts w:eastAsia="ＭＳ Ｐ明朝"/>
        <w:szCs w:val="21"/>
      </w:rPr>
      <w:t>20</w:t>
    </w:r>
    <w:r w:rsidR="00A66F21">
      <w:rPr>
        <w:rFonts w:eastAsia="ＭＳ Ｐ明朝"/>
        <w:szCs w:val="21"/>
      </w:rPr>
      <w:t>23</w:t>
    </w:r>
    <w:r>
      <w:rPr>
        <w:rFonts w:eastAsia="ＭＳ Ｐ明朝"/>
        <w:szCs w:val="21"/>
      </w:rPr>
      <w:t>年</w:t>
    </w:r>
    <w:r w:rsidR="00696886">
      <w:rPr>
        <w:rFonts w:eastAsia="ＭＳ Ｐ明朝" w:hint="eastAsia"/>
        <w:szCs w:val="21"/>
      </w:rPr>
      <w:t>1</w:t>
    </w:r>
    <w:r>
      <w:rPr>
        <w:rFonts w:eastAsia="ＭＳ Ｐ明朝"/>
        <w:szCs w:val="21"/>
      </w:rPr>
      <w:t>月</w:t>
    </w:r>
    <w:r w:rsidR="00A66F21">
      <w:rPr>
        <w:rFonts w:eastAsia="ＭＳ Ｐ明朝"/>
        <w:szCs w:val="21"/>
      </w:rPr>
      <w:t>27</w:t>
    </w:r>
    <w:r>
      <w:rPr>
        <w:rFonts w:eastAsia="ＭＳ Ｐ明朝"/>
        <w:szCs w:val="21"/>
      </w:rPr>
      <w:t>日</w:t>
    </w:r>
  </w:p>
  <w:p w14:paraId="68231C1B" w14:textId="77777777" w:rsidR="005E0200" w:rsidRPr="00826045" w:rsidRDefault="005E0200" w:rsidP="0082604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ind w:left="1158" w:hanging="420"/>
      </w:pPr>
      <w:rPr>
        <w:rFonts w:ascii="Wingdings" w:hAnsi="Wingdings" w:hint="default"/>
      </w:rPr>
    </w:lvl>
  </w:abstractNum>
  <w:abstractNum w:abstractNumId="1" w15:restartNumberingAfterBreak="0">
    <w:nsid w:val="0D269946"/>
    <w:multiLevelType w:val="singleLevel"/>
    <w:tmpl w:val="0D269946"/>
    <w:lvl w:ilvl="0">
      <w:start w:val="1"/>
      <w:numFmt w:val="decimal"/>
      <w:suff w:val="space"/>
      <w:lvlText w:val="%1)"/>
      <w:lvlJc w:val="left"/>
    </w:lvl>
  </w:abstractNum>
  <w:abstractNum w:abstractNumId="2" w15:restartNumberingAfterBreak="0">
    <w:nsid w:val="1E972B69"/>
    <w:multiLevelType w:val="multilevel"/>
    <w:tmpl w:val="1E972B69"/>
    <w:lvl w:ilvl="0">
      <w:start w:val="1"/>
      <w:numFmt w:val="decimal"/>
      <w:pStyle w:val="1"/>
      <w:lvlText w:val="%1."/>
      <w:lvlJc w:val="left"/>
      <w:pPr>
        <w:ind w:left="425" w:hanging="425"/>
      </w:pPr>
      <w:rPr>
        <w:rFonts w:hint="eastAsia"/>
        <w:b w:val="0"/>
        <w:i w:val="0"/>
        <w:color w:val="auto"/>
        <w:sz w:val="21"/>
        <w:szCs w:val="21"/>
      </w:rPr>
    </w:lvl>
    <w:lvl w:ilvl="1">
      <w:start w:val="1"/>
      <w:numFmt w:val="decimal"/>
      <w:pStyle w:val="2"/>
      <w:lvlText w:val="%1.%2"/>
      <w:lvlJc w:val="left"/>
      <w:pPr>
        <w:ind w:left="992" w:hanging="567"/>
      </w:pPr>
      <w:rPr>
        <w:rFonts w:hint="eastAsia"/>
      </w:rPr>
    </w:lvl>
    <w:lvl w:ilvl="2">
      <w:start w:val="1"/>
      <w:numFmt w:val="decimal"/>
      <w:pStyle w:val="30"/>
      <w:lvlText w:val="(%3)"/>
      <w:lvlJc w:val="left"/>
      <w:pPr>
        <w:ind w:left="1418" w:hanging="567"/>
      </w:pPr>
      <w:rPr>
        <w:rFonts w:hint="eastAsia"/>
        <w:sz w:val="21"/>
        <w:szCs w:val="21"/>
      </w:rPr>
    </w:lvl>
    <w:lvl w:ilvl="3">
      <w:start w:val="1"/>
      <w:numFmt w:val="decimal"/>
      <w:pStyle w:val="4"/>
      <w:lvlText w:val="%4）"/>
      <w:lvlJc w:val="left"/>
      <w:pPr>
        <w:ind w:left="1984" w:hanging="708"/>
      </w:pPr>
      <w:rPr>
        <w:rFonts w:hint="default"/>
        <w:sz w:val="24"/>
      </w:rPr>
    </w:lvl>
    <w:lvl w:ilvl="4">
      <w:start w:val="1"/>
      <w:numFmt w:val="decimalEnclosedCircle"/>
      <w:pStyle w:val="5"/>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CACCC95"/>
    <w:multiLevelType w:val="singleLevel"/>
    <w:tmpl w:val="2CACCC95"/>
    <w:lvl w:ilvl="0">
      <w:start w:val="2"/>
      <w:numFmt w:val="decimal"/>
      <w:suff w:val="nothing"/>
      <w:lvlText w:val="%1)　"/>
      <w:lvlJc w:val="left"/>
    </w:lvl>
  </w:abstractNum>
  <w:abstractNum w:abstractNumId="4" w15:restartNumberingAfterBreak="0">
    <w:nsid w:val="38E30971"/>
    <w:multiLevelType w:val="hybridMultilevel"/>
    <w:tmpl w:val="C2D04110"/>
    <w:lvl w:ilvl="0" w:tplc="AD7881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40318B"/>
    <w:multiLevelType w:val="multilevel"/>
    <w:tmpl w:val="3F40318B"/>
    <w:lvl w:ilvl="0">
      <w:numFmt w:val="bullet"/>
      <w:lvlText w:val="※"/>
      <w:lvlJc w:val="left"/>
      <w:pPr>
        <w:ind w:left="998" w:hanging="360"/>
      </w:pPr>
      <w:rPr>
        <w:rFonts w:ascii="ＭＳ Ｐ明朝" w:eastAsia="ＭＳ Ｐ明朝" w:hAnsi="ＭＳ Ｐ明朝" w:cs="Times New Roman" w:hint="eastAsia"/>
      </w:rPr>
    </w:lvl>
    <w:lvl w:ilvl="1">
      <w:start w:val="1"/>
      <w:numFmt w:val="bullet"/>
      <w:lvlText w:val=""/>
      <w:lvlJc w:val="left"/>
      <w:pPr>
        <w:ind w:left="1478" w:hanging="420"/>
      </w:pPr>
      <w:rPr>
        <w:rFonts w:ascii="Wingdings" w:hAnsi="Wingdings" w:hint="default"/>
      </w:rPr>
    </w:lvl>
    <w:lvl w:ilvl="2">
      <w:start w:val="1"/>
      <w:numFmt w:val="bullet"/>
      <w:lvlText w:val=""/>
      <w:lvlJc w:val="left"/>
      <w:pPr>
        <w:ind w:left="1898" w:hanging="420"/>
      </w:pPr>
      <w:rPr>
        <w:rFonts w:ascii="Wingdings" w:hAnsi="Wingdings" w:hint="default"/>
      </w:rPr>
    </w:lvl>
    <w:lvl w:ilvl="3">
      <w:start w:val="1"/>
      <w:numFmt w:val="bullet"/>
      <w:lvlText w:val=""/>
      <w:lvlJc w:val="left"/>
      <w:pPr>
        <w:ind w:left="2318" w:hanging="420"/>
      </w:pPr>
      <w:rPr>
        <w:rFonts w:ascii="Wingdings" w:hAnsi="Wingdings" w:hint="default"/>
      </w:rPr>
    </w:lvl>
    <w:lvl w:ilvl="4">
      <w:start w:val="1"/>
      <w:numFmt w:val="bullet"/>
      <w:lvlText w:val=""/>
      <w:lvlJc w:val="left"/>
      <w:pPr>
        <w:ind w:left="2738" w:hanging="420"/>
      </w:pPr>
      <w:rPr>
        <w:rFonts w:ascii="Wingdings" w:hAnsi="Wingdings" w:hint="default"/>
      </w:rPr>
    </w:lvl>
    <w:lvl w:ilvl="5">
      <w:start w:val="1"/>
      <w:numFmt w:val="bullet"/>
      <w:lvlText w:val=""/>
      <w:lvlJc w:val="left"/>
      <w:pPr>
        <w:ind w:left="3158" w:hanging="420"/>
      </w:pPr>
      <w:rPr>
        <w:rFonts w:ascii="Wingdings" w:hAnsi="Wingdings" w:hint="default"/>
      </w:rPr>
    </w:lvl>
    <w:lvl w:ilvl="6">
      <w:start w:val="1"/>
      <w:numFmt w:val="bullet"/>
      <w:lvlText w:val=""/>
      <w:lvlJc w:val="left"/>
      <w:pPr>
        <w:ind w:left="3578" w:hanging="420"/>
      </w:pPr>
      <w:rPr>
        <w:rFonts w:ascii="Wingdings" w:hAnsi="Wingdings" w:hint="default"/>
      </w:rPr>
    </w:lvl>
    <w:lvl w:ilvl="7">
      <w:start w:val="1"/>
      <w:numFmt w:val="bullet"/>
      <w:lvlText w:val=""/>
      <w:lvlJc w:val="left"/>
      <w:pPr>
        <w:ind w:left="3998" w:hanging="420"/>
      </w:pPr>
      <w:rPr>
        <w:rFonts w:ascii="Wingdings" w:hAnsi="Wingdings" w:hint="default"/>
      </w:rPr>
    </w:lvl>
    <w:lvl w:ilvl="8">
      <w:start w:val="1"/>
      <w:numFmt w:val="bullet"/>
      <w:lvlText w:val=""/>
      <w:lvlJc w:val="left"/>
      <w:pPr>
        <w:ind w:left="4418" w:hanging="420"/>
      </w:pPr>
      <w:rPr>
        <w:rFonts w:ascii="Wingdings" w:hAnsi="Wingdings" w:hint="default"/>
      </w:rPr>
    </w:lvl>
  </w:abstractNum>
  <w:abstractNum w:abstractNumId="6" w15:restartNumberingAfterBreak="0">
    <w:nsid w:val="66D84918"/>
    <w:multiLevelType w:val="multilevel"/>
    <w:tmpl w:val="66D84918"/>
    <w:lvl w:ilvl="0">
      <w:start w:val="1"/>
      <w:numFmt w:val="decimalEnclosedCircle"/>
      <w:lvlText w:val="%1"/>
      <w:lvlJc w:val="left"/>
      <w:pPr>
        <w:ind w:left="1050" w:hanging="420"/>
      </w:pPr>
      <w:rPr>
        <w:rFonts w:hint="default"/>
        <w:b w:val="0"/>
        <w:bCs/>
        <w:u w:val="none"/>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7" w15:restartNumberingAfterBreak="0">
    <w:nsid w:val="6D3A0846"/>
    <w:multiLevelType w:val="multilevel"/>
    <w:tmpl w:val="6D3A0846"/>
    <w:lvl w:ilvl="0">
      <w:start w:val="1"/>
      <w:numFmt w:val="decimalEnclosedCircle"/>
      <w:pStyle w:val="a"/>
      <w:lvlText w:val="%1"/>
      <w:lvlJc w:val="left"/>
      <w:pPr>
        <w:ind w:left="660" w:hanging="420"/>
      </w:pPr>
      <w:rPr>
        <w:rFonts w:asciiTheme="minorHAnsi" w:eastAsiaTheme="minorEastAsia" w:hAnsiTheme="minorHAnsi" w:cstheme="minorBidi"/>
      </w:rPr>
    </w:lvl>
    <w:lvl w:ilvl="1">
      <w:start w:val="1"/>
      <w:numFmt w:val="bullet"/>
      <w:pStyle w:val="a0"/>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pStyle w:val="a1"/>
      <w:lvlText w:val="-"/>
      <w:lvlJc w:val="left"/>
      <w:pPr>
        <w:ind w:left="1920" w:hanging="420"/>
      </w:pPr>
      <w:rPr>
        <w:rFonts w:ascii="ＭＳ 明朝" w:eastAsia="ＭＳ 明朝" w:hAnsi="ＭＳ 明朝" w:hint="eastAsia"/>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 w15:restartNumberingAfterBreak="0">
    <w:nsid w:val="70AE1A8A"/>
    <w:multiLevelType w:val="multilevel"/>
    <w:tmpl w:val="70AE1A8A"/>
    <w:lvl w:ilvl="0">
      <w:start w:val="1"/>
      <w:numFmt w:val="decimalEnclosedCircle"/>
      <w:lvlText w:val="%1"/>
      <w:lvlJc w:val="left"/>
      <w:pPr>
        <w:ind w:left="1050" w:hanging="420"/>
      </w:pPr>
      <w:rPr>
        <w:rFonts w:hint="default"/>
        <w:b w:val="0"/>
        <w:bCs/>
        <w:u w:val="none"/>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9" w15:restartNumberingAfterBreak="0">
    <w:nsid w:val="7CA46DCB"/>
    <w:multiLevelType w:val="hybridMultilevel"/>
    <w:tmpl w:val="A3265DC2"/>
    <w:lvl w:ilvl="0" w:tplc="8ED0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2"/>
  </w:num>
  <w:num w:numId="4">
    <w:abstractNumId w:val="1"/>
  </w:num>
  <w:num w:numId="5">
    <w:abstractNumId w:val="6"/>
  </w:num>
  <w:num w:numId="6">
    <w:abstractNumId w:val="3"/>
  </w:num>
  <w:num w:numId="7">
    <w:abstractNumId w:val="8"/>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05"/>
  <w:drawingGridVerticalSpacing w:val="164"/>
  <w:noPunctuationKerning/>
  <w:characterSpacingControl w:val="compressPunctuation"/>
  <w:noLineBreaksAfter w:lang="zh-CN" w:val="$([\{‘“〈《「『【〔＄（［｛｢￡￥"/>
  <w:noLineBreaksBefore w:lang="zh-CN"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13"/>
    <w:rsid w:val="00001637"/>
    <w:rsid w:val="00002007"/>
    <w:rsid w:val="00003540"/>
    <w:rsid w:val="000105C3"/>
    <w:rsid w:val="00010CE2"/>
    <w:rsid w:val="000124F9"/>
    <w:rsid w:val="00020276"/>
    <w:rsid w:val="00020C7F"/>
    <w:rsid w:val="00021D06"/>
    <w:rsid w:val="00022671"/>
    <w:rsid w:val="00022E02"/>
    <w:rsid w:val="0002374D"/>
    <w:rsid w:val="00023C5A"/>
    <w:rsid w:val="00023F29"/>
    <w:rsid w:val="00024502"/>
    <w:rsid w:val="00030025"/>
    <w:rsid w:val="00030B6F"/>
    <w:rsid w:val="000319C0"/>
    <w:rsid w:val="000320E7"/>
    <w:rsid w:val="00032EF0"/>
    <w:rsid w:val="00033D45"/>
    <w:rsid w:val="00035BD4"/>
    <w:rsid w:val="000360D2"/>
    <w:rsid w:val="00036F4F"/>
    <w:rsid w:val="000374D5"/>
    <w:rsid w:val="000445DD"/>
    <w:rsid w:val="0004483F"/>
    <w:rsid w:val="00044CA4"/>
    <w:rsid w:val="0004506F"/>
    <w:rsid w:val="000453CE"/>
    <w:rsid w:val="00045A57"/>
    <w:rsid w:val="00050D35"/>
    <w:rsid w:val="000522F4"/>
    <w:rsid w:val="00052786"/>
    <w:rsid w:val="00052888"/>
    <w:rsid w:val="00056361"/>
    <w:rsid w:val="00056CA7"/>
    <w:rsid w:val="00057B96"/>
    <w:rsid w:val="00060420"/>
    <w:rsid w:val="00064535"/>
    <w:rsid w:val="00070643"/>
    <w:rsid w:val="00071A73"/>
    <w:rsid w:val="0007386E"/>
    <w:rsid w:val="00074A0C"/>
    <w:rsid w:val="00075A7C"/>
    <w:rsid w:val="00077871"/>
    <w:rsid w:val="00077ECC"/>
    <w:rsid w:val="00081C34"/>
    <w:rsid w:val="000841D1"/>
    <w:rsid w:val="00085674"/>
    <w:rsid w:val="0008731C"/>
    <w:rsid w:val="0008745E"/>
    <w:rsid w:val="00087F78"/>
    <w:rsid w:val="00090223"/>
    <w:rsid w:val="000911E7"/>
    <w:rsid w:val="0009210A"/>
    <w:rsid w:val="000944D9"/>
    <w:rsid w:val="00094DE8"/>
    <w:rsid w:val="0009559C"/>
    <w:rsid w:val="000A4223"/>
    <w:rsid w:val="000A4B62"/>
    <w:rsid w:val="000A76F5"/>
    <w:rsid w:val="000A7FFE"/>
    <w:rsid w:val="000B19D6"/>
    <w:rsid w:val="000B223F"/>
    <w:rsid w:val="000B3250"/>
    <w:rsid w:val="000B4E7C"/>
    <w:rsid w:val="000B51FE"/>
    <w:rsid w:val="000B56EC"/>
    <w:rsid w:val="000B6A12"/>
    <w:rsid w:val="000B7626"/>
    <w:rsid w:val="000B7F45"/>
    <w:rsid w:val="000C0941"/>
    <w:rsid w:val="000C0FF1"/>
    <w:rsid w:val="000C116F"/>
    <w:rsid w:val="000C12BD"/>
    <w:rsid w:val="000C1A3E"/>
    <w:rsid w:val="000C1EE4"/>
    <w:rsid w:val="000C2487"/>
    <w:rsid w:val="000C6DA7"/>
    <w:rsid w:val="000D000B"/>
    <w:rsid w:val="000D16F3"/>
    <w:rsid w:val="000D1FF4"/>
    <w:rsid w:val="000D36D0"/>
    <w:rsid w:val="000D6456"/>
    <w:rsid w:val="000E2FB2"/>
    <w:rsid w:val="000E424C"/>
    <w:rsid w:val="000E5DAD"/>
    <w:rsid w:val="000E700D"/>
    <w:rsid w:val="000F09F0"/>
    <w:rsid w:val="000F1097"/>
    <w:rsid w:val="000F6151"/>
    <w:rsid w:val="000F7332"/>
    <w:rsid w:val="000F7914"/>
    <w:rsid w:val="000F7940"/>
    <w:rsid w:val="00101F2C"/>
    <w:rsid w:val="00104652"/>
    <w:rsid w:val="001061D2"/>
    <w:rsid w:val="00106ED4"/>
    <w:rsid w:val="00107E16"/>
    <w:rsid w:val="00110A5D"/>
    <w:rsid w:val="00111E95"/>
    <w:rsid w:val="001149C7"/>
    <w:rsid w:val="00114CA7"/>
    <w:rsid w:val="00117910"/>
    <w:rsid w:val="0012580F"/>
    <w:rsid w:val="00127B67"/>
    <w:rsid w:val="00130927"/>
    <w:rsid w:val="00133757"/>
    <w:rsid w:val="0013498F"/>
    <w:rsid w:val="00134E03"/>
    <w:rsid w:val="001355C3"/>
    <w:rsid w:val="0013778B"/>
    <w:rsid w:val="00137D1C"/>
    <w:rsid w:val="00140AAF"/>
    <w:rsid w:val="00141011"/>
    <w:rsid w:val="00143CF7"/>
    <w:rsid w:val="00144DBF"/>
    <w:rsid w:val="00146971"/>
    <w:rsid w:val="00151690"/>
    <w:rsid w:val="0015208B"/>
    <w:rsid w:val="00152C5D"/>
    <w:rsid w:val="00153FE9"/>
    <w:rsid w:val="00157FF0"/>
    <w:rsid w:val="001606A7"/>
    <w:rsid w:val="00160F47"/>
    <w:rsid w:val="0016130B"/>
    <w:rsid w:val="00165218"/>
    <w:rsid w:val="001708F0"/>
    <w:rsid w:val="0017190E"/>
    <w:rsid w:val="00173244"/>
    <w:rsid w:val="001746F3"/>
    <w:rsid w:val="00175E0B"/>
    <w:rsid w:val="00176D35"/>
    <w:rsid w:val="00181C34"/>
    <w:rsid w:val="001827B5"/>
    <w:rsid w:val="00182C3E"/>
    <w:rsid w:val="00183494"/>
    <w:rsid w:val="00185523"/>
    <w:rsid w:val="00186F98"/>
    <w:rsid w:val="00191DC6"/>
    <w:rsid w:val="0019254C"/>
    <w:rsid w:val="00193F4A"/>
    <w:rsid w:val="00195602"/>
    <w:rsid w:val="00195880"/>
    <w:rsid w:val="00195E42"/>
    <w:rsid w:val="00195E9C"/>
    <w:rsid w:val="00196542"/>
    <w:rsid w:val="001A0BE3"/>
    <w:rsid w:val="001A12FC"/>
    <w:rsid w:val="001A22A3"/>
    <w:rsid w:val="001A350F"/>
    <w:rsid w:val="001A3A37"/>
    <w:rsid w:val="001A43A0"/>
    <w:rsid w:val="001A58D2"/>
    <w:rsid w:val="001A5ECC"/>
    <w:rsid w:val="001A752F"/>
    <w:rsid w:val="001B144F"/>
    <w:rsid w:val="001B1451"/>
    <w:rsid w:val="001B22D9"/>
    <w:rsid w:val="001B56C4"/>
    <w:rsid w:val="001B733E"/>
    <w:rsid w:val="001C18DB"/>
    <w:rsid w:val="001C1ABF"/>
    <w:rsid w:val="001C231C"/>
    <w:rsid w:val="001C2DC5"/>
    <w:rsid w:val="001C326A"/>
    <w:rsid w:val="001C47AC"/>
    <w:rsid w:val="001C5B6F"/>
    <w:rsid w:val="001D0D90"/>
    <w:rsid w:val="001D1D02"/>
    <w:rsid w:val="001D2530"/>
    <w:rsid w:val="001D272A"/>
    <w:rsid w:val="001D6BA0"/>
    <w:rsid w:val="001E05DD"/>
    <w:rsid w:val="001E104D"/>
    <w:rsid w:val="001E1505"/>
    <w:rsid w:val="001E2CA8"/>
    <w:rsid w:val="001E371A"/>
    <w:rsid w:val="001E3F43"/>
    <w:rsid w:val="001E4938"/>
    <w:rsid w:val="001E583C"/>
    <w:rsid w:val="001E75AD"/>
    <w:rsid w:val="001E799F"/>
    <w:rsid w:val="001F012D"/>
    <w:rsid w:val="001F2F8A"/>
    <w:rsid w:val="001F374A"/>
    <w:rsid w:val="001F4230"/>
    <w:rsid w:val="001F5E01"/>
    <w:rsid w:val="002007AE"/>
    <w:rsid w:val="00201872"/>
    <w:rsid w:val="00205054"/>
    <w:rsid w:val="0020509C"/>
    <w:rsid w:val="00205F48"/>
    <w:rsid w:val="00207437"/>
    <w:rsid w:val="00210FC9"/>
    <w:rsid w:val="00216B79"/>
    <w:rsid w:val="00220900"/>
    <w:rsid w:val="00221372"/>
    <w:rsid w:val="00225093"/>
    <w:rsid w:val="002256B4"/>
    <w:rsid w:val="002307FB"/>
    <w:rsid w:val="00231EFC"/>
    <w:rsid w:val="0023385C"/>
    <w:rsid w:val="00236582"/>
    <w:rsid w:val="00237398"/>
    <w:rsid w:val="00237658"/>
    <w:rsid w:val="0023778D"/>
    <w:rsid w:val="00240D0A"/>
    <w:rsid w:val="00242764"/>
    <w:rsid w:val="00242BB3"/>
    <w:rsid w:val="00245297"/>
    <w:rsid w:val="00245AED"/>
    <w:rsid w:val="00245FE0"/>
    <w:rsid w:val="00246EA0"/>
    <w:rsid w:val="00250AC4"/>
    <w:rsid w:val="0025157C"/>
    <w:rsid w:val="00253AA1"/>
    <w:rsid w:val="00254DFF"/>
    <w:rsid w:val="002612A6"/>
    <w:rsid w:val="002620DE"/>
    <w:rsid w:val="00270658"/>
    <w:rsid w:val="00271A9F"/>
    <w:rsid w:val="0027377B"/>
    <w:rsid w:val="00273ACA"/>
    <w:rsid w:val="00273C7C"/>
    <w:rsid w:val="00274FCE"/>
    <w:rsid w:val="0027557A"/>
    <w:rsid w:val="002776D9"/>
    <w:rsid w:val="002825DB"/>
    <w:rsid w:val="00282892"/>
    <w:rsid w:val="00282C44"/>
    <w:rsid w:val="00283528"/>
    <w:rsid w:val="00283CC3"/>
    <w:rsid w:val="002840A6"/>
    <w:rsid w:val="002845AA"/>
    <w:rsid w:val="00284BDD"/>
    <w:rsid w:val="0028510A"/>
    <w:rsid w:val="00286E35"/>
    <w:rsid w:val="00287613"/>
    <w:rsid w:val="00291AC1"/>
    <w:rsid w:val="00292332"/>
    <w:rsid w:val="00293A54"/>
    <w:rsid w:val="00293B3E"/>
    <w:rsid w:val="00293DE6"/>
    <w:rsid w:val="00294132"/>
    <w:rsid w:val="0029657E"/>
    <w:rsid w:val="00296AA4"/>
    <w:rsid w:val="002A0599"/>
    <w:rsid w:val="002A0E93"/>
    <w:rsid w:val="002A162B"/>
    <w:rsid w:val="002A65CF"/>
    <w:rsid w:val="002A7265"/>
    <w:rsid w:val="002B0869"/>
    <w:rsid w:val="002B280A"/>
    <w:rsid w:val="002B2DFA"/>
    <w:rsid w:val="002B4672"/>
    <w:rsid w:val="002B46E0"/>
    <w:rsid w:val="002B4E19"/>
    <w:rsid w:val="002B73EA"/>
    <w:rsid w:val="002B7CD9"/>
    <w:rsid w:val="002C09A9"/>
    <w:rsid w:val="002C0C4B"/>
    <w:rsid w:val="002C0CF2"/>
    <w:rsid w:val="002C1DCB"/>
    <w:rsid w:val="002C20A8"/>
    <w:rsid w:val="002C562D"/>
    <w:rsid w:val="002C5990"/>
    <w:rsid w:val="002C6AE7"/>
    <w:rsid w:val="002D3BAF"/>
    <w:rsid w:val="002D509C"/>
    <w:rsid w:val="002D517D"/>
    <w:rsid w:val="002D5575"/>
    <w:rsid w:val="002D5A3C"/>
    <w:rsid w:val="002D6360"/>
    <w:rsid w:val="002E009C"/>
    <w:rsid w:val="002E13D9"/>
    <w:rsid w:val="002E15F5"/>
    <w:rsid w:val="002E26CF"/>
    <w:rsid w:val="002E3867"/>
    <w:rsid w:val="002E42FE"/>
    <w:rsid w:val="002E5CED"/>
    <w:rsid w:val="002F19AC"/>
    <w:rsid w:val="002F1BFE"/>
    <w:rsid w:val="002F2A1D"/>
    <w:rsid w:val="002F37F2"/>
    <w:rsid w:val="002F4CCC"/>
    <w:rsid w:val="002F73B5"/>
    <w:rsid w:val="002F77FD"/>
    <w:rsid w:val="002F78CB"/>
    <w:rsid w:val="002F793A"/>
    <w:rsid w:val="00300447"/>
    <w:rsid w:val="00300DCA"/>
    <w:rsid w:val="00301834"/>
    <w:rsid w:val="00302072"/>
    <w:rsid w:val="003021E3"/>
    <w:rsid w:val="0030318F"/>
    <w:rsid w:val="00306863"/>
    <w:rsid w:val="00307386"/>
    <w:rsid w:val="00307C71"/>
    <w:rsid w:val="00311354"/>
    <w:rsid w:val="003126F5"/>
    <w:rsid w:val="0031729B"/>
    <w:rsid w:val="00317DD9"/>
    <w:rsid w:val="00320168"/>
    <w:rsid w:val="00320260"/>
    <w:rsid w:val="00321470"/>
    <w:rsid w:val="00322F53"/>
    <w:rsid w:val="0032424F"/>
    <w:rsid w:val="00325A35"/>
    <w:rsid w:val="00326264"/>
    <w:rsid w:val="003266DD"/>
    <w:rsid w:val="00330EB3"/>
    <w:rsid w:val="00332BC8"/>
    <w:rsid w:val="00333712"/>
    <w:rsid w:val="0033483F"/>
    <w:rsid w:val="00334863"/>
    <w:rsid w:val="0034147F"/>
    <w:rsid w:val="00343568"/>
    <w:rsid w:val="00344B89"/>
    <w:rsid w:val="0034617F"/>
    <w:rsid w:val="003461EE"/>
    <w:rsid w:val="00346BBD"/>
    <w:rsid w:val="00346E07"/>
    <w:rsid w:val="00347820"/>
    <w:rsid w:val="00350EEE"/>
    <w:rsid w:val="00351A4B"/>
    <w:rsid w:val="00352E7D"/>
    <w:rsid w:val="00353068"/>
    <w:rsid w:val="00355C99"/>
    <w:rsid w:val="00355DB1"/>
    <w:rsid w:val="0036043C"/>
    <w:rsid w:val="0036265E"/>
    <w:rsid w:val="00362896"/>
    <w:rsid w:val="00362E89"/>
    <w:rsid w:val="00364EBF"/>
    <w:rsid w:val="00364F58"/>
    <w:rsid w:val="003714D8"/>
    <w:rsid w:val="0037456F"/>
    <w:rsid w:val="00374E6C"/>
    <w:rsid w:val="00376CC5"/>
    <w:rsid w:val="003804F3"/>
    <w:rsid w:val="00381E74"/>
    <w:rsid w:val="00385BD0"/>
    <w:rsid w:val="00386AD2"/>
    <w:rsid w:val="00386B0B"/>
    <w:rsid w:val="00387544"/>
    <w:rsid w:val="003915D9"/>
    <w:rsid w:val="0039320B"/>
    <w:rsid w:val="00393447"/>
    <w:rsid w:val="003960EA"/>
    <w:rsid w:val="003B057D"/>
    <w:rsid w:val="003B144C"/>
    <w:rsid w:val="003B4C0C"/>
    <w:rsid w:val="003B5426"/>
    <w:rsid w:val="003B693C"/>
    <w:rsid w:val="003C09B3"/>
    <w:rsid w:val="003C1067"/>
    <w:rsid w:val="003C1C7E"/>
    <w:rsid w:val="003C26E4"/>
    <w:rsid w:val="003C43E9"/>
    <w:rsid w:val="003C5CA1"/>
    <w:rsid w:val="003C796D"/>
    <w:rsid w:val="003D05EA"/>
    <w:rsid w:val="003D074F"/>
    <w:rsid w:val="003D5A51"/>
    <w:rsid w:val="003D5B40"/>
    <w:rsid w:val="003D68FD"/>
    <w:rsid w:val="003D7F1D"/>
    <w:rsid w:val="003E13CF"/>
    <w:rsid w:val="003E1983"/>
    <w:rsid w:val="003E2E2A"/>
    <w:rsid w:val="003E35D2"/>
    <w:rsid w:val="003E3AFC"/>
    <w:rsid w:val="003E3D7E"/>
    <w:rsid w:val="003E4A1B"/>
    <w:rsid w:val="003E4AF1"/>
    <w:rsid w:val="003E53E4"/>
    <w:rsid w:val="003E6A7A"/>
    <w:rsid w:val="003E6B05"/>
    <w:rsid w:val="003E785E"/>
    <w:rsid w:val="003F0514"/>
    <w:rsid w:val="003F1068"/>
    <w:rsid w:val="003F2487"/>
    <w:rsid w:val="003F2731"/>
    <w:rsid w:val="003F2D9F"/>
    <w:rsid w:val="003F4403"/>
    <w:rsid w:val="003F693C"/>
    <w:rsid w:val="00400BBD"/>
    <w:rsid w:val="004013E3"/>
    <w:rsid w:val="00401966"/>
    <w:rsid w:val="00402CAB"/>
    <w:rsid w:val="004034EE"/>
    <w:rsid w:val="0040401D"/>
    <w:rsid w:val="004044DC"/>
    <w:rsid w:val="004047BD"/>
    <w:rsid w:val="0040626C"/>
    <w:rsid w:val="00406574"/>
    <w:rsid w:val="004072DB"/>
    <w:rsid w:val="00407A54"/>
    <w:rsid w:val="00407E6A"/>
    <w:rsid w:val="004122BD"/>
    <w:rsid w:val="004160C8"/>
    <w:rsid w:val="00416BA4"/>
    <w:rsid w:val="00417B0A"/>
    <w:rsid w:val="00417B8F"/>
    <w:rsid w:val="00423884"/>
    <w:rsid w:val="00423C5C"/>
    <w:rsid w:val="004263C7"/>
    <w:rsid w:val="00426CCB"/>
    <w:rsid w:val="00433DC0"/>
    <w:rsid w:val="004340CD"/>
    <w:rsid w:val="00434A9F"/>
    <w:rsid w:val="00435EF7"/>
    <w:rsid w:val="00437B8C"/>
    <w:rsid w:val="00437F81"/>
    <w:rsid w:val="004410EB"/>
    <w:rsid w:val="00442903"/>
    <w:rsid w:val="0044435B"/>
    <w:rsid w:val="00444D52"/>
    <w:rsid w:val="00445740"/>
    <w:rsid w:val="00450742"/>
    <w:rsid w:val="00450DA4"/>
    <w:rsid w:val="0045118F"/>
    <w:rsid w:val="004519D3"/>
    <w:rsid w:val="004531CC"/>
    <w:rsid w:val="00456CE9"/>
    <w:rsid w:val="00457F46"/>
    <w:rsid w:val="0046094D"/>
    <w:rsid w:val="00461400"/>
    <w:rsid w:val="00462B9E"/>
    <w:rsid w:val="004672BB"/>
    <w:rsid w:val="00470B29"/>
    <w:rsid w:val="004718CF"/>
    <w:rsid w:val="004728A7"/>
    <w:rsid w:val="00473814"/>
    <w:rsid w:val="00473C3E"/>
    <w:rsid w:val="0047519A"/>
    <w:rsid w:val="00477BA1"/>
    <w:rsid w:val="00482A72"/>
    <w:rsid w:val="00491916"/>
    <w:rsid w:val="004944B1"/>
    <w:rsid w:val="00496EDB"/>
    <w:rsid w:val="004A0193"/>
    <w:rsid w:val="004A057E"/>
    <w:rsid w:val="004A0C72"/>
    <w:rsid w:val="004A1636"/>
    <w:rsid w:val="004A1785"/>
    <w:rsid w:val="004A214F"/>
    <w:rsid w:val="004A51C2"/>
    <w:rsid w:val="004A5847"/>
    <w:rsid w:val="004A7026"/>
    <w:rsid w:val="004A773A"/>
    <w:rsid w:val="004B0EBC"/>
    <w:rsid w:val="004B1D17"/>
    <w:rsid w:val="004B2176"/>
    <w:rsid w:val="004B278B"/>
    <w:rsid w:val="004B37F8"/>
    <w:rsid w:val="004B39C0"/>
    <w:rsid w:val="004B70AF"/>
    <w:rsid w:val="004C0F7D"/>
    <w:rsid w:val="004C2E31"/>
    <w:rsid w:val="004C3526"/>
    <w:rsid w:val="004C4027"/>
    <w:rsid w:val="004C606C"/>
    <w:rsid w:val="004C7ABC"/>
    <w:rsid w:val="004C7F8D"/>
    <w:rsid w:val="004D207B"/>
    <w:rsid w:val="004D2636"/>
    <w:rsid w:val="004D2754"/>
    <w:rsid w:val="004D6CC1"/>
    <w:rsid w:val="004D779A"/>
    <w:rsid w:val="004D7F01"/>
    <w:rsid w:val="004E13BF"/>
    <w:rsid w:val="004E27B7"/>
    <w:rsid w:val="004E2953"/>
    <w:rsid w:val="004E6083"/>
    <w:rsid w:val="004E62C9"/>
    <w:rsid w:val="004E6887"/>
    <w:rsid w:val="004E6E7F"/>
    <w:rsid w:val="004F0B6F"/>
    <w:rsid w:val="004F12BA"/>
    <w:rsid w:val="004F449B"/>
    <w:rsid w:val="004F47AF"/>
    <w:rsid w:val="004F602A"/>
    <w:rsid w:val="004F61BC"/>
    <w:rsid w:val="0050198D"/>
    <w:rsid w:val="00501E39"/>
    <w:rsid w:val="00502023"/>
    <w:rsid w:val="00502BEB"/>
    <w:rsid w:val="00504D1B"/>
    <w:rsid w:val="0050661A"/>
    <w:rsid w:val="00510C00"/>
    <w:rsid w:val="00515E95"/>
    <w:rsid w:val="00516A1D"/>
    <w:rsid w:val="00516E6B"/>
    <w:rsid w:val="00516F72"/>
    <w:rsid w:val="0052076F"/>
    <w:rsid w:val="00520902"/>
    <w:rsid w:val="00523C0B"/>
    <w:rsid w:val="005271FE"/>
    <w:rsid w:val="00530676"/>
    <w:rsid w:val="00533061"/>
    <w:rsid w:val="00534F43"/>
    <w:rsid w:val="0053517C"/>
    <w:rsid w:val="0053523B"/>
    <w:rsid w:val="005354A9"/>
    <w:rsid w:val="0053706D"/>
    <w:rsid w:val="00537DA9"/>
    <w:rsid w:val="00537DB5"/>
    <w:rsid w:val="0054051D"/>
    <w:rsid w:val="00545177"/>
    <w:rsid w:val="00545A1D"/>
    <w:rsid w:val="005478C1"/>
    <w:rsid w:val="005537F3"/>
    <w:rsid w:val="00555422"/>
    <w:rsid w:val="00556A31"/>
    <w:rsid w:val="00557B2D"/>
    <w:rsid w:val="00561296"/>
    <w:rsid w:val="00561635"/>
    <w:rsid w:val="00562045"/>
    <w:rsid w:val="00563CC5"/>
    <w:rsid w:val="005646D7"/>
    <w:rsid w:val="00566E6E"/>
    <w:rsid w:val="00570FD1"/>
    <w:rsid w:val="0057227D"/>
    <w:rsid w:val="005748A6"/>
    <w:rsid w:val="00574AD3"/>
    <w:rsid w:val="00574D16"/>
    <w:rsid w:val="00575A7A"/>
    <w:rsid w:val="00575AE0"/>
    <w:rsid w:val="005802A9"/>
    <w:rsid w:val="00581647"/>
    <w:rsid w:val="00582584"/>
    <w:rsid w:val="00582749"/>
    <w:rsid w:val="00583916"/>
    <w:rsid w:val="00585177"/>
    <w:rsid w:val="005851B1"/>
    <w:rsid w:val="0058699E"/>
    <w:rsid w:val="00586A7C"/>
    <w:rsid w:val="00586B17"/>
    <w:rsid w:val="00587D98"/>
    <w:rsid w:val="005915CC"/>
    <w:rsid w:val="0059794D"/>
    <w:rsid w:val="005A1E58"/>
    <w:rsid w:val="005A3C9B"/>
    <w:rsid w:val="005A460A"/>
    <w:rsid w:val="005A4BD1"/>
    <w:rsid w:val="005A64FE"/>
    <w:rsid w:val="005A6E54"/>
    <w:rsid w:val="005A7662"/>
    <w:rsid w:val="005A772E"/>
    <w:rsid w:val="005B0717"/>
    <w:rsid w:val="005B2166"/>
    <w:rsid w:val="005B39D4"/>
    <w:rsid w:val="005B41B5"/>
    <w:rsid w:val="005B681B"/>
    <w:rsid w:val="005B6FE0"/>
    <w:rsid w:val="005C3422"/>
    <w:rsid w:val="005C3819"/>
    <w:rsid w:val="005C4D8B"/>
    <w:rsid w:val="005C4FD6"/>
    <w:rsid w:val="005C53E6"/>
    <w:rsid w:val="005C5A2F"/>
    <w:rsid w:val="005D5ED4"/>
    <w:rsid w:val="005D6B53"/>
    <w:rsid w:val="005E0200"/>
    <w:rsid w:val="005E0978"/>
    <w:rsid w:val="005E178A"/>
    <w:rsid w:val="005E413E"/>
    <w:rsid w:val="005E45F8"/>
    <w:rsid w:val="005E4660"/>
    <w:rsid w:val="005E4BB0"/>
    <w:rsid w:val="005E4F37"/>
    <w:rsid w:val="005E50B3"/>
    <w:rsid w:val="005E52C2"/>
    <w:rsid w:val="005E5D0C"/>
    <w:rsid w:val="005E6157"/>
    <w:rsid w:val="005E6DFC"/>
    <w:rsid w:val="005E7582"/>
    <w:rsid w:val="005E798A"/>
    <w:rsid w:val="005F0F3D"/>
    <w:rsid w:val="005F271B"/>
    <w:rsid w:val="005F2C19"/>
    <w:rsid w:val="005F3369"/>
    <w:rsid w:val="005F4134"/>
    <w:rsid w:val="005F4F32"/>
    <w:rsid w:val="005F62E1"/>
    <w:rsid w:val="005F63A0"/>
    <w:rsid w:val="005F68E6"/>
    <w:rsid w:val="005F76E7"/>
    <w:rsid w:val="00603906"/>
    <w:rsid w:val="006039E6"/>
    <w:rsid w:val="0060595D"/>
    <w:rsid w:val="00605B87"/>
    <w:rsid w:val="00612C1C"/>
    <w:rsid w:val="0061493D"/>
    <w:rsid w:val="00615521"/>
    <w:rsid w:val="00616EED"/>
    <w:rsid w:val="00620FB5"/>
    <w:rsid w:val="006268EF"/>
    <w:rsid w:val="0062693D"/>
    <w:rsid w:val="00626BDD"/>
    <w:rsid w:val="00630481"/>
    <w:rsid w:val="0063096F"/>
    <w:rsid w:val="00632646"/>
    <w:rsid w:val="00635F8B"/>
    <w:rsid w:val="00636B54"/>
    <w:rsid w:val="00640916"/>
    <w:rsid w:val="00642976"/>
    <w:rsid w:val="00643272"/>
    <w:rsid w:val="0064437A"/>
    <w:rsid w:val="00644E8B"/>
    <w:rsid w:val="006450C9"/>
    <w:rsid w:val="00645F76"/>
    <w:rsid w:val="00647727"/>
    <w:rsid w:val="00650CD2"/>
    <w:rsid w:val="00651561"/>
    <w:rsid w:val="00651F7F"/>
    <w:rsid w:val="0065290F"/>
    <w:rsid w:val="00653A94"/>
    <w:rsid w:val="00654E22"/>
    <w:rsid w:val="00655632"/>
    <w:rsid w:val="00655C26"/>
    <w:rsid w:val="00656443"/>
    <w:rsid w:val="00657166"/>
    <w:rsid w:val="00661AA9"/>
    <w:rsid w:val="00662AFE"/>
    <w:rsid w:val="006646FD"/>
    <w:rsid w:val="006709E0"/>
    <w:rsid w:val="006718BE"/>
    <w:rsid w:val="00672103"/>
    <w:rsid w:val="00673BED"/>
    <w:rsid w:val="006742FE"/>
    <w:rsid w:val="00674438"/>
    <w:rsid w:val="006749B5"/>
    <w:rsid w:val="00675F37"/>
    <w:rsid w:val="006803C9"/>
    <w:rsid w:val="00680793"/>
    <w:rsid w:val="0068224C"/>
    <w:rsid w:val="006837B7"/>
    <w:rsid w:val="00683B9F"/>
    <w:rsid w:val="00684838"/>
    <w:rsid w:val="00684B54"/>
    <w:rsid w:val="0068502F"/>
    <w:rsid w:val="00685D4A"/>
    <w:rsid w:val="006905B6"/>
    <w:rsid w:val="00690B5D"/>
    <w:rsid w:val="006915E6"/>
    <w:rsid w:val="006921FC"/>
    <w:rsid w:val="00693F01"/>
    <w:rsid w:val="0069490B"/>
    <w:rsid w:val="00695C6C"/>
    <w:rsid w:val="00696886"/>
    <w:rsid w:val="00697C8A"/>
    <w:rsid w:val="006A05FD"/>
    <w:rsid w:val="006A0F04"/>
    <w:rsid w:val="006A1AFA"/>
    <w:rsid w:val="006A2AE0"/>
    <w:rsid w:val="006A43F1"/>
    <w:rsid w:val="006A44F9"/>
    <w:rsid w:val="006B008F"/>
    <w:rsid w:val="006B0141"/>
    <w:rsid w:val="006B1419"/>
    <w:rsid w:val="006B4BC8"/>
    <w:rsid w:val="006B604A"/>
    <w:rsid w:val="006B63A0"/>
    <w:rsid w:val="006B7454"/>
    <w:rsid w:val="006B7F04"/>
    <w:rsid w:val="006C0672"/>
    <w:rsid w:val="006C161B"/>
    <w:rsid w:val="006C543A"/>
    <w:rsid w:val="006D0D61"/>
    <w:rsid w:val="006D101B"/>
    <w:rsid w:val="006D1C1F"/>
    <w:rsid w:val="006D23EC"/>
    <w:rsid w:val="006D3C91"/>
    <w:rsid w:val="006D3F9F"/>
    <w:rsid w:val="006D5277"/>
    <w:rsid w:val="006D5E03"/>
    <w:rsid w:val="006D73E0"/>
    <w:rsid w:val="006E15B2"/>
    <w:rsid w:val="006E16FE"/>
    <w:rsid w:val="006E197A"/>
    <w:rsid w:val="006E2B96"/>
    <w:rsid w:val="006E3D6A"/>
    <w:rsid w:val="006E4FE3"/>
    <w:rsid w:val="006E572D"/>
    <w:rsid w:val="006E5B91"/>
    <w:rsid w:val="006E5C38"/>
    <w:rsid w:val="006E67A1"/>
    <w:rsid w:val="006E7D42"/>
    <w:rsid w:val="006F23E6"/>
    <w:rsid w:val="006F3B17"/>
    <w:rsid w:val="006F4F55"/>
    <w:rsid w:val="006F6FC7"/>
    <w:rsid w:val="007029CF"/>
    <w:rsid w:val="007057D5"/>
    <w:rsid w:val="00705D3A"/>
    <w:rsid w:val="0070713D"/>
    <w:rsid w:val="00711EF4"/>
    <w:rsid w:val="00712C54"/>
    <w:rsid w:val="0071374F"/>
    <w:rsid w:val="007138C0"/>
    <w:rsid w:val="007154C9"/>
    <w:rsid w:val="0071654F"/>
    <w:rsid w:val="007169CB"/>
    <w:rsid w:val="00721A71"/>
    <w:rsid w:val="00722B92"/>
    <w:rsid w:val="00722DC4"/>
    <w:rsid w:val="007236F1"/>
    <w:rsid w:val="00723777"/>
    <w:rsid w:val="007243E3"/>
    <w:rsid w:val="00730597"/>
    <w:rsid w:val="00731770"/>
    <w:rsid w:val="00731829"/>
    <w:rsid w:val="00737D54"/>
    <w:rsid w:val="007408F3"/>
    <w:rsid w:val="00742021"/>
    <w:rsid w:val="0074325A"/>
    <w:rsid w:val="00743F4E"/>
    <w:rsid w:val="00744D5D"/>
    <w:rsid w:val="00745605"/>
    <w:rsid w:val="00745E4B"/>
    <w:rsid w:val="00746B85"/>
    <w:rsid w:val="00750040"/>
    <w:rsid w:val="007508C7"/>
    <w:rsid w:val="00752D88"/>
    <w:rsid w:val="00753659"/>
    <w:rsid w:val="00755287"/>
    <w:rsid w:val="00755749"/>
    <w:rsid w:val="00755AF8"/>
    <w:rsid w:val="00760C0F"/>
    <w:rsid w:val="00760F4B"/>
    <w:rsid w:val="007613FA"/>
    <w:rsid w:val="00761704"/>
    <w:rsid w:val="00764749"/>
    <w:rsid w:val="00764FD4"/>
    <w:rsid w:val="00765155"/>
    <w:rsid w:val="00765569"/>
    <w:rsid w:val="00767D7D"/>
    <w:rsid w:val="007730DE"/>
    <w:rsid w:val="00775B5C"/>
    <w:rsid w:val="0077744B"/>
    <w:rsid w:val="00782C38"/>
    <w:rsid w:val="00786C3B"/>
    <w:rsid w:val="007915A7"/>
    <w:rsid w:val="007916A4"/>
    <w:rsid w:val="00792106"/>
    <w:rsid w:val="007938C4"/>
    <w:rsid w:val="007943A5"/>
    <w:rsid w:val="007958CF"/>
    <w:rsid w:val="00795D1F"/>
    <w:rsid w:val="007A01E7"/>
    <w:rsid w:val="007A0D21"/>
    <w:rsid w:val="007A11A1"/>
    <w:rsid w:val="007A1AEE"/>
    <w:rsid w:val="007A4B33"/>
    <w:rsid w:val="007B08F1"/>
    <w:rsid w:val="007B1618"/>
    <w:rsid w:val="007B27C2"/>
    <w:rsid w:val="007B2F19"/>
    <w:rsid w:val="007B3C13"/>
    <w:rsid w:val="007B52FC"/>
    <w:rsid w:val="007B5CA0"/>
    <w:rsid w:val="007B79AD"/>
    <w:rsid w:val="007C4B87"/>
    <w:rsid w:val="007C4EE5"/>
    <w:rsid w:val="007C59DD"/>
    <w:rsid w:val="007C64A3"/>
    <w:rsid w:val="007C7734"/>
    <w:rsid w:val="007D25EB"/>
    <w:rsid w:val="007D294D"/>
    <w:rsid w:val="007D7D33"/>
    <w:rsid w:val="007E165E"/>
    <w:rsid w:val="007E3181"/>
    <w:rsid w:val="007E4CD2"/>
    <w:rsid w:val="007E5473"/>
    <w:rsid w:val="007F36B1"/>
    <w:rsid w:val="007F71D3"/>
    <w:rsid w:val="007F78E2"/>
    <w:rsid w:val="0080003E"/>
    <w:rsid w:val="0080184B"/>
    <w:rsid w:val="0080423A"/>
    <w:rsid w:val="00804282"/>
    <w:rsid w:val="00805321"/>
    <w:rsid w:val="00805DCC"/>
    <w:rsid w:val="0080660F"/>
    <w:rsid w:val="00806ED6"/>
    <w:rsid w:val="00812325"/>
    <w:rsid w:val="00812A92"/>
    <w:rsid w:val="00812EF8"/>
    <w:rsid w:val="00813ADA"/>
    <w:rsid w:val="008152FA"/>
    <w:rsid w:val="00821C02"/>
    <w:rsid w:val="0082229B"/>
    <w:rsid w:val="008227EC"/>
    <w:rsid w:val="00822FF9"/>
    <w:rsid w:val="0082333B"/>
    <w:rsid w:val="00825E07"/>
    <w:rsid w:val="00826045"/>
    <w:rsid w:val="00826397"/>
    <w:rsid w:val="00826C12"/>
    <w:rsid w:val="00827C74"/>
    <w:rsid w:val="00830FD1"/>
    <w:rsid w:val="008329BD"/>
    <w:rsid w:val="00833899"/>
    <w:rsid w:val="00834C85"/>
    <w:rsid w:val="0083590F"/>
    <w:rsid w:val="0083773F"/>
    <w:rsid w:val="00840EB2"/>
    <w:rsid w:val="0084109C"/>
    <w:rsid w:val="00846238"/>
    <w:rsid w:val="00847361"/>
    <w:rsid w:val="00847435"/>
    <w:rsid w:val="00851048"/>
    <w:rsid w:val="00851E4A"/>
    <w:rsid w:val="0085271F"/>
    <w:rsid w:val="00852D06"/>
    <w:rsid w:val="0085386E"/>
    <w:rsid w:val="00853B98"/>
    <w:rsid w:val="0085502B"/>
    <w:rsid w:val="0085532C"/>
    <w:rsid w:val="00864632"/>
    <w:rsid w:val="008648EE"/>
    <w:rsid w:val="00865D02"/>
    <w:rsid w:val="00867186"/>
    <w:rsid w:val="00873F3B"/>
    <w:rsid w:val="0087517C"/>
    <w:rsid w:val="00875DB4"/>
    <w:rsid w:val="00876826"/>
    <w:rsid w:val="00877AB8"/>
    <w:rsid w:val="00877D06"/>
    <w:rsid w:val="00877D0D"/>
    <w:rsid w:val="00877FE6"/>
    <w:rsid w:val="0088027A"/>
    <w:rsid w:val="008835F0"/>
    <w:rsid w:val="00884724"/>
    <w:rsid w:val="00884ED8"/>
    <w:rsid w:val="008878F4"/>
    <w:rsid w:val="00891AAF"/>
    <w:rsid w:val="0089201B"/>
    <w:rsid w:val="0089588F"/>
    <w:rsid w:val="008A21E9"/>
    <w:rsid w:val="008A220E"/>
    <w:rsid w:val="008A2D24"/>
    <w:rsid w:val="008A30FB"/>
    <w:rsid w:val="008A34FA"/>
    <w:rsid w:val="008A49A1"/>
    <w:rsid w:val="008A4B15"/>
    <w:rsid w:val="008A735B"/>
    <w:rsid w:val="008A78DF"/>
    <w:rsid w:val="008B090A"/>
    <w:rsid w:val="008B0A2F"/>
    <w:rsid w:val="008B12AF"/>
    <w:rsid w:val="008B3F8F"/>
    <w:rsid w:val="008B5746"/>
    <w:rsid w:val="008B5BCD"/>
    <w:rsid w:val="008C16E5"/>
    <w:rsid w:val="008C30C2"/>
    <w:rsid w:val="008C39CA"/>
    <w:rsid w:val="008C3A4C"/>
    <w:rsid w:val="008C572B"/>
    <w:rsid w:val="008C70D7"/>
    <w:rsid w:val="008C7945"/>
    <w:rsid w:val="008C7A78"/>
    <w:rsid w:val="008D2348"/>
    <w:rsid w:val="008D241A"/>
    <w:rsid w:val="008D3A2A"/>
    <w:rsid w:val="008D3E38"/>
    <w:rsid w:val="008D3FF9"/>
    <w:rsid w:val="008D5EC9"/>
    <w:rsid w:val="008D7F07"/>
    <w:rsid w:val="008E1524"/>
    <w:rsid w:val="008E3D82"/>
    <w:rsid w:val="008E5369"/>
    <w:rsid w:val="008F1E62"/>
    <w:rsid w:val="008F2454"/>
    <w:rsid w:val="008F38FB"/>
    <w:rsid w:val="008F6128"/>
    <w:rsid w:val="009003F3"/>
    <w:rsid w:val="00900DBD"/>
    <w:rsid w:val="00901522"/>
    <w:rsid w:val="00901A60"/>
    <w:rsid w:val="009028F7"/>
    <w:rsid w:val="00904FB6"/>
    <w:rsid w:val="00905EEC"/>
    <w:rsid w:val="00907276"/>
    <w:rsid w:val="00910792"/>
    <w:rsid w:val="0091098D"/>
    <w:rsid w:val="00912B80"/>
    <w:rsid w:val="00912FDC"/>
    <w:rsid w:val="00913824"/>
    <w:rsid w:val="009165DF"/>
    <w:rsid w:val="009167CF"/>
    <w:rsid w:val="00916815"/>
    <w:rsid w:val="00916E2C"/>
    <w:rsid w:val="009175FB"/>
    <w:rsid w:val="00920581"/>
    <w:rsid w:val="00920CB7"/>
    <w:rsid w:val="009222E1"/>
    <w:rsid w:val="00922E01"/>
    <w:rsid w:val="00922E8A"/>
    <w:rsid w:val="00923F4B"/>
    <w:rsid w:val="00925A8B"/>
    <w:rsid w:val="00926360"/>
    <w:rsid w:val="00927CA0"/>
    <w:rsid w:val="00927DFB"/>
    <w:rsid w:val="0093177F"/>
    <w:rsid w:val="0093183F"/>
    <w:rsid w:val="009318C1"/>
    <w:rsid w:val="00932B50"/>
    <w:rsid w:val="00934CEB"/>
    <w:rsid w:val="009354D3"/>
    <w:rsid w:val="00936BD9"/>
    <w:rsid w:val="00940AE1"/>
    <w:rsid w:val="00941004"/>
    <w:rsid w:val="009422F1"/>
    <w:rsid w:val="00942962"/>
    <w:rsid w:val="00944BE8"/>
    <w:rsid w:val="00947305"/>
    <w:rsid w:val="009523D5"/>
    <w:rsid w:val="00954393"/>
    <w:rsid w:val="0095691C"/>
    <w:rsid w:val="00957627"/>
    <w:rsid w:val="00957955"/>
    <w:rsid w:val="00961789"/>
    <w:rsid w:val="00963272"/>
    <w:rsid w:val="0096678E"/>
    <w:rsid w:val="00966BF1"/>
    <w:rsid w:val="00971BFA"/>
    <w:rsid w:val="009720D5"/>
    <w:rsid w:val="00973CBC"/>
    <w:rsid w:val="00974DB0"/>
    <w:rsid w:val="00974FF2"/>
    <w:rsid w:val="00975768"/>
    <w:rsid w:val="00976675"/>
    <w:rsid w:val="009820B5"/>
    <w:rsid w:val="009834EA"/>
    <w:rsid w:val="009842FA"/>
    <w:rsid w:val="00984CA4"/>
    <w:rsid w:val="009867E9"/>
    <w:rsid w:val="0099263B"/>
    <w:rsid w:val="0099275D"/>
    <w:rsid w:val="00992BA2"/>
    <w:rsid w:val="00996468"/>
    <w:rsid w:val="0099745F"/>
    <w:rsid w:val="009A2794"/>
    <w:rsid w:val="009A58E9"/>
    <w:rsid w:val="009B332C"/>
    <w:rsid w:val="009B3A42"/>
    <w:rsid w:val="009B6650"/>
    <w:rsid w:val="009B7BCC"/>
    <w:rsid w:val="009C1944"/>
    <w:rsid w:val="009C19D7"/>
    <w:rsid w:val="009C33F1"/>
    <w:rsid w:val="009C3B51"/>
    <w:rsid w:val="009C3C38"/>
    <w:rsid w:val="009C4247"/>
    <w:rsid w:val="009C5FA0"/>
    <w:rsid w:val="009C6230"/>
    <w:rsid w:val="009C7B37"/>
    <w:rsid w:val="009D14F8"/>
    <w:rsid w:val="009D4A7D"/>
    <w:rsid w:val="009D5F9B"/>
    <w:rsid w:val="009D66E4"/>
    <w:rsid w:val="009D6DCA"/>
    <w:rsid w:val="009E17CD"/>
    <w:rsid w:val="009E1CAB"/>
    <w:rsid w:val="009E2C7C"/>
    <w:rsid w:val="009E454A"/>
    <w:rsid w:val="009E495F"/>
    <w:rsid w:val="009E6062"/>
    <w:rsid w:val="009F0525"/>
    <w:rsid w:val="009F1808"/>
    <w:rsid w:val="009F1CFE"/>
    <w:rsid w:val="009F252B"/>
    <w:rsid w:val="009F42B9"/>
    <w:rsid w:val="009F796C"/>
    <w:rsid w:val="00A0062F"/>
    <w:rsid w:val="00A00962"/>
    <w:rsid w:val="00A00EC7"/>
    <w:rsid w:val="00A01FFD"/>
    <w:rsid w:val="00A03511"/>
    <w:rsid w:val="00A06271"/>
    <w:rsid w:val="00A06B47"/>
    <w:rsid w:val="00A074AE"/>
    <w:rsid w:val="00A101E2"/>
    <w:rsid w:val="00A1552B"/>
    <w:rsid w:val="00A16836"/>
    <w:rsid w:val="00A2096C"/>
    <w:rsid w:val="00A20AE3"/>
    <w:rsid w:val="00A220E8"/>
    <w:rsid w:val="00A22763"/>
    <w:rsid w:val="00A22BD8"/>
    <w:rsid w:val="00A22E43"/>
    <w:rsid w:val="00A23DFD"/>
    <w:rsid w:val="00A26867"/>
    <w:rsid w:val="00A3147A"/>
    <w:rsid w:val="00A31D5E"/>
    <w:rsid w:val="00A35388"/>
    <w:rsid w:val="00A35CF2"/>
    <w:rsid w:val="00A36708"/>
    <w:rsid w:val="00A40B76"/>
    <w:rsid w:val="00A41D66"/>
    <w:rsid w:val="00A42037"/>
    <w:rsid w:val="00A431F4"/>
    <w:rsid w:val="00A43D12"/>
    <w:rsid w:val="00A44DE0"/>
    <w:rsid w:val="00A45B1F"/>
    <w:rsid w:val="00A503E0"/>
    <w:rsid w:val="00A50FF0"/>
    <w:rsid w:val="00A51A20"/>
    <w:rsid w:val="00A543E5"/>
    <w:rsid w:val="00A561D0"/>
    <w:rsid w:val="00A60EC8"/>
    <w:rsid w:val="00A61772"/>
    <w:rsid w:val="00A64CEF"/>
    <w:rsid w:val="00A66D7B"/>
    <w:rsid w:val="00A66F21"/>
    <w:rsid w:val="00A676DA"/>
    <w:rsid w:val="00A70170"/>
    <w:rsid w:val="00A72A28"/>
    <w:rsid w:val="00A72E68"/>
    <w:rsid w:val="00A756E9"/>
    <w:rsid w:val="00A76287"/>
    <w:rsid w:val="00A84F93"/>
    <w:rsid w:val="00A92963"/>
    <w:rsid w:val="00A95A5A"/>
    <w:rsid w:val="00AA0D9E"/>
    <w:rsid w:val="00AA1496"/>
    <w:rsid w:val="00AA2FE5"/>
    <w:rsid w:val="00AA3B55"/>
    <w:rsid w:val="00AA46CF"/>
    <w:rsid w:val="00AA715D"/>
    <w:rsid w:val="00AB0D2F"/>
    <w:rsid w:val="00AB1286"/>
    <w:rsid w:val="00AB1791"/>
    <w:rsid w:val="00AB33F4"/>
    <w:rsid w:val="00AB37D7"/>
    <w:rsid w:val="00AB3BB6"/>
    <w:rsid w:val="00AB507A"/>
    <w:rsid w:val="00AB561C"/>
    <w:rsid w:val="00AB7A87"/>
    <w:rsid w:val="00AC0A78"/>
    <w:rsid w:val="00AC5546"/>
    <w:rsid w:val="00AC70BC"/>
    <w:rsid w:val="00AD01B2"/>
    <w:rsid w:val="00AD0297"/>
    <w:rsid w:val="00AD23D7"/>
    <w:rsid w:val="00AD3DCD"/>
    <w:rsid w:val="00AD4543"/>
    <w:rsid w:val="00AE08A2"/>
    <w:rsid w:val="00AE63F7"/>
    <w:rsid w:val="00AF20A2"/>
    <w:rsid w:val="00AF286C"/>
    <w:rsid w:val="00AF5323"/>
    <w:rsid w:val="00AF7BA0"/>
    <w:rsid w:val="00B07F33"/>
    <w:rsid w:val="00B124AE"/>
    <w:rsid w:val="00B13254"/>
    <w:rsid w:val="00B1466D"/>
    <w:rsid w:val="00B15D60"/>
    <w:rsid w:val="00B165A1"/>
    <w:rsid w:val="00B16982"/>
    <w:rsid w:val="00B17230"/>
    <w:rsid w:val="00B173DB"/>
    <w:rsid w:val="00B25C8F"/>
    <w:rsid w:val="00B27CD9"/>
    <w:rsid w:val="00B302F4"/>
    <w:rsid w:val="00B32132"/>
    <w:rsid w:val="00B3658E"/>
    <w:rsid w:val="00B365F8"/>
    <w:rsid w:val="00B36777"/>
    <w:rsid w:val="00B368B2"/>
    <w:rsid w:val="00B37A5E"/>
    <w:rsid w:val="00B37F7F"/>
    <w:rsid w:val="00B420F2"/>
    <w:rsid w:val="00B42367"/>
    <w:rsid w:val="00B432FE"/>
    <w:rsid w:val="00B43B62"/>
    <w:rsid w:val="00B500D5"/>
    <w:rsid w:val="00B50868"/>
    <w:rsid w:val="00B54876"/>
    <w:rsid w:val="00B54CD2"/>
    <w:rsid w:val="00B5693C"/>
    <w:rsid w:val="00B62F12"/>
    <w:rsid w:val="00B63E39"/>
    <w:rsid w:val="00B678F4"/>
    <w:rsid w:val="00B7114A"/>
    <w:rsid w:val="00B74124"/>
    <w:rsid w:val="00B76D53"/>
    <w:rsid w:val="00B779E5"/>
    <w:rsid w:val="00B8005D"/>
    <w:rsid w:val="00B85099"/>
    <w:rsid w:val="00B87271"/>
    <w:rsid w:val="00B87E21"/>
    <w:rsid w:val="00B90948"/>
    <w:rsid w:val="00B94887"/>
    <w:rsid w:val="00B94998"/>
    <w:rsid w:val="00B968D3"/>
    <w:rsid w:val="00B96AFE"/>
    <w:rsid w:val="00B96D28"/>
    <w:rsid w:val="00B97BD5"/>
    <w:rsid w:val="00BA1372"/>
    <w:rsid w:val="00BA146A"/>
    <w:rsid w:val="00BA3381"/>
    <w:rsid w:val="00BA4A74"/>
    <w:rsid w:val="00BA563F"/>
    <w:rsid w:val="00BA578B"/>
    <w:rsid w:val="00BA719E"/>
    <w:rsid w:val="00BB10AE"/>
    <w:rsid w:val="00BB3B6B"/>
    <w:rsid w:val="00BC037C"/>
    <w:rsid w:val="00BC3950"/>
    <w:rsid w:val="00BC455B"/>
    <w:rsid w:val="00BD059D"/>
    <w:rsid w:val="00BD05BE"/>
    <w:rsid w:val="00BD090E"/>
    <w:rsid w:val="00BD1AC8"/>
    <w:rsid w:val="00BD221D"/>
    <w:rsid w:val="00BD3B23"/>
    <w:rsid w:val="00BD575F"/>
    <w:rsid w:val="00BD6012"/>
    <w:rsid w:val="00BD6B41"/>
    <w:rsid w:val="00BE1FCF"/>
    <w:rsid w:val="00BE2452"/>
    <w:rsid w:val="00BE2A4F"/>
    <w:rsid w:val="00BE2FD6"/>
    <w:rsid w:val="00BE4215"/>
    <w:rsid w:val="00BE6D4D"/>
    <w:rsid w:val="00BF0855"/>
    <w:rsid w:val="00BF0892"/>
    <w:rsid w:val="00BF189D"/>
    <w:rsid w:val="00BF1B16"/>
    <w:rsid w:val="00BF1D15"/>
    <w:rsid w:val="00BF1EF1"/>
    <w:rsid w:val="00BF2645"/>
    <w:rsid w:val="00BF2DA7"/>
    <w:rsid w:val="00BF792E"/>
    <w:rsid w:val="00C01BA6"/>
    <w:rsid w:val="00C05618"/>
    <w:rsid w:val="00C0591D"/>
    <w:rsid w:val="00C059A4"/>
    <w:rsid w:val="00C10201"/>
    <w:rsid w:val="00C11EA4"/>
    <w:rsid w:val="00C13AD4"/>
    <w:rsid w:val="00C144B7"/>
    <w:rsid w:val="00C152BD"/>
    <w:rsid w:val="00C157BD"/>
    <w:rsid w:val="00C16185"/>
    <w:rsid w:val="00C17013"/>
    <w:rsid w:val="00C1779A"/>
    <w:rsid w:val="00C17D6D"/>
    <w:rsid w:val="00C211CF"/>
    <w:rsid w:val="00C217D4"/>
    <w:rsid w:val="00C23127"/>
    <w:rsid w:val="00C232C8"/>
    <w:rsid w:val="00C24D87"/>
    <w:rsid w:val="00C260D2"/>
    <w:rsid w:val="00C26595"/>
    <w:rsid w:val="00C30F59"/>
    <w:rsid w:val="00C3339E"/>
    <w:rsid w:val="00C33835"/>
    <w:rsid w:val="00C344C7"/>
    <w:rsid w:val="00C34596"/>
    <w:rsid w:val="00C35F2E"/>
    <w:rsid w:val="00C3703F"/>
    <w:rsid w:val="00C37E68"/>
    <w:rsid w:val="00C40B89"/>
    <w:rsid w:val="00C414B1"/>
    <w:rsid w:val="00C41AC2"/>
    <w:rsid w:val="00C41C79"/>
    <w:rsid w:val="00C452E7"/>
    <w:rsid w:val="00C46C6B"/>
    <w:rsid w:val="00C4753E"/>
    <w:rsid w:val="00C51B2B"/>
    <w:rsid w:val="00C55C07"/>
    <w:rsid w:val="00C56515"/>
    <w:rsid w:val="00C65E5F"/>
    <w:rsid w:val="00C70842"/>
    <w:rsid w:val="00C71102"/>
    <w:rsid w:val="00C73D92"/>
    <w:rsid w:val="00C767AC"/>
    <w:rsid w:val="00C77309"/>
    <w:rsid w:val="00C8002F"/>
    <w:rsid w:val="00C83EAF"/>
    <w:rsid w:val="00C8427E"/>
    <w:rsid w:val="00C856CD"/>
    <w:rsid w:val="00C8620C"/>
    <w:rsid w:val="00C87B25"/>
    <w:rsid w:val="00C909F4"/>
    <w:rsid w:val="00C90C19"/>
    <w:rsid w:val="00C9314C"/>
    <w:rsid w:val="00C943E4"/>
    <w:rsid w:val="00C961BE"/>
    <w:rsid w:val="00C96DF0"/>
    <w:rsid w:val="00C97678"/>
    <w:rsid w:val="00CA0415"/>
    <w:rsid w:val="00CA055D"/>
    <w:rsid w:val="00CA2D55"/>
    <w:rsid w:val="00CA4790"/>
    <w:rsid w:val="00CA4A39"/>
    <w:rsid w:val="00CA4C32"/>
    <w:rsid w:val="00CA54F2"/>
    <w:rsid w:val="00CB1093"/>
    <w:rsid w:val="00CB1E14"/>
    <w:rsid w:val="00CB220D"/>
    <w:rsid w:val="00CB2FF7"/>
    <w:rsid w:val="00CB4CB3"/>
    <w:rsid w:val="00CB7900"/>
    <w:rsid w:val="00CC0ED1"/>
    <w:rsid w:val="00CC146D"/>
    <w:rsid w:val="00CC1C4D"/>
    <w:rsid w:val="00CC48DE"/>
    <w:rsid w:val="00CC55DB"/>
    <w:rsid w:val="00CC6713"/>
    <w:rsid w:val="00CC6E31"/>
    <w:rsid w:val="00CC7733"/>
    <w:rsid w:val="00CC7E3E"/>
    <w:rsid w:val="00CD06DE"/>
    <w:rsid w:val="00CD2284"/>
    <w:rsid w:val="00CD4020"/>
    <w:rsid w:val="00CD47C8"/>
    <w:rsid w:val="00CD4E6E"/>
    <w:rsid w:val="00CD79E7"/>
    <w:rsid w:val="00CE0E30"/>
    <w:rsid w:val="00CE1D3D"/>
    <w:rsid w:val="00CE29F6"/>
    <w:rsid w:val="00CE4897"/>
    <w:rsid w:val="00CE5D6A"/>
    <w:rsid w:val="00CE6EA8"/>
    <w:rsid w:val="00CF004F"/>
    <w:rsid w:val="00CF0B48"/>
    <w:rsid w:val="00CF1204"/>
    <w:rsid w:val="00CF12DA"/>
    <w:rsid w:val="00CF3396"/>
    <w:rsid w:val="00CF47F1"/>
    <w:rsid w:val="00CF51A4"/>
    <w:rsid w:val="00CF5C45"/>
    <w:rsid w:val="00CF6BFE"/>
    <w:rsid w:val="00CF79C2"/>
    <w:rsid w:val="00D02BF8"/>
    <w:rsid w:val="00D0487A"/>
    <w:rsid w:val="00D06A9C"/>
    <w:rsid w:val="00D07539"/>
    <w:rsid w:val="00D1111F"/>
    <w:rsid w:val="00D1194B"/>
    <w:rsid w:val="00D12B7F"/>
    <w:rsid w:val="00D140BA"/>
    <w:rsid w:val="00D147DA"/>
    <w:rsid w:val="00D14C30"/>
    <w:rsid w:val="00D1605C"/>
    <w:rsid w:val="00D201A3"/>
    <w:rsid w:val="00D2027A"/>
    <w:rsid w:val="00D204A8"/>
    <w:rsid w:val="00D21CA7"/>
    <w:rsid w:val="00D22D1C"/>
    <w:rsid w:val="00D23DC8"/>
    <w:rsid w:val="00D23F69"/>
    <w:rsid w:val="00D25A19"/>
    <w:rsid w:val="00D264BA"/>
    <w:rsid w:val="00D2741C"/>
    <w:rsid w:val="00D27837"/>
    <w:rsid w:val="00D3073A"/>
    <w:rsid w:val="00D3223A"/>
    <w:rsid w:val="00D40101"/>
    <w:rsid w:val="00D4010D"/>
    <w:rsid w:val="00D43C3F"/>
    <w:rsid w:val="00D44439"/>
    <w:rsid w:val="00D44BFA"/>
    <w:rsid w:val="00D46302"/>
    <w:rsid w:val="00D51FB1"/>
    <w:rsid w:val="00D52556"/>
    <w:rsid w:val="00D53BC8"/>
    <w:rsid w:val="00D54A5E"/>
    <w:rsid w:val="00D54CEB"/>
    <w:rsid w:val="00D54F67"/>
    <w:rsid w:val="00D56DA0"/>
    <w:rsid w:val="00D56EB0"/>
    <w:rsid w:val="00D57771"/>
    <w:rsid w:val="00D613CE"/>
    <w:rsid w:val="00D61494"/>
    <w:rsid w:val="00D63A2E"/>
    <w:rsid w:val="00D66A50"/>
    <w:rsid w:val="00D703F5"/>
    <w:rsid w:val="00D7093C"/>
    <w:rsid w:val="00D729D4"/>
    <w:rsid w:val="00D72AA8"/>
    <w:rsid w:val="00D731F4"/>
    <w:rsid w:val="00D73D15"/>
    <w:rsid w:val="00D741D6"/>
    <w:rsid w:val="00D74428"/>
    <w:rsid w:val="00D74A8D"/>
    <w:rsid w:val="00D77682"/>
    <w:rsid w:val="00D81646"/>
    <w:rsid w:val="00D855F2"/>
    <w:rsid w:val="00D8656C"/>
    <w:rsid w:val="00D86811"/>
    <w:rsid w:val="00D920A5"/>
    <w:rsid w:val="00D9357A"/>
    <w:rsid w:val="00D94D6A"/>
    <w:rsid w:val="00D94F41"/>
    <w:rsid w:val="00D9536E"/>
    <w:rsid w:val="00D95E53"/>
    <w:rsid w:val="00D9707C"/>
    <w:rsid w:val="00D97B02"/>
    <w:rsid w:val="00DA19B9"/>
    <w:rsid w:val="00DA4A87"/>
    <w:rsid w:val="00DA58A2"/>
    <w:rsid w:val="00DA5C25"/>
    <w:rsid w:val="00DA75BA"/>
    <w:rsid w:val="00DB3748"/>
    <w:rsid w:val="00DB4BD7"/>
    <w:rsid w:val="00DB59D7"/>
    <w:rsid w:val="00DB668B"/>
    <w:rsid w:val="00DB788D"/>
    <w:rsid w:val="00DB7D47"/>
    <w:rsid w:val="00DC1FC0"/>
    <w:rsid w:val="00DC2BD8"/>
    <w:rsid w:val="00DC3A4C"/>
    <w:rsid w:val="00DC3DCA"/>
    <w:rsid w:val="00DC6573"/>
    <w:rsid w:val="00DC6EBE"/>
    <w:rsid w:val="00DD1994"/>
    <w:rsid w:val="00DD3027"/>
    <w:rsid w:val="00DD4617"/>
    <w:rsid w:val="00DD54F9"/>
    <w:rsid w:val="00DD5786"/>
    <w:rsid w:val="00DD6157"/>
    <w:rsid w:val="00DE1AB6"/>
    <w:rsid w:val="00DE1D3A"/>
    <w:rsid w:val="00DE31D4"/>
    <w:rsid w:val="00DE3D47"/>
    <w:rsid w:val="00DE4264"/>
    <w:rsid w:val="00DE5286"/>
    <w:rsid w:val="00DE5626"/>
    <w:rsid w:val="00DE62B7"/>
    <w:rsid w:val="00DE63AE"/>
    <w:rsid w:val="00DE6E8D"/>
    <w:rsid w:val="00DF00FB"/>
    <w:rsid w:val="00DF145D"/>
    <w:rsid w:val="00DF318B"/>
    <w:rsid w:val="00DF36E0"/>
    <w:rsid w:val="00E00383"/>
    <w:rsid w:val="00E01365"/>
    <w:rsid w:val="00E03961"/>
    <w:rsid w:val="00E120AD"/>
    <w:rsid w:val="00E1338E"/>
    <w:rsid w:val="00E14AD2"/>
    <w:rsid w:val="00E15562"/>
    <w:rsid w:val="00E168A1"/>
    <w:rsid w:val="00E177FA"/>
    <w:rsid w:val="00E17ADD"/>
    <w:rsid w:val="00E2270F"/>
    <w:rsid w:val="00E23B16"/>
    <w:rsid w:val="00E23FFC"/>
    <w:rsid w:val="00E25E40"/>
    <w:rsid w:val="00E26A90"/>
    <w:rsid w:val="00E27961"/>
    <w:rsid w:val="00E31089"/>
    <w:rsid w:val="00E35490"/>
    <w:rsid w:val="00E35C76"/>
    <w:rsid w:val="00E35D29"/>
    <w:rsid w:val="00E36888"/>
    <w:rsid w:val="00E37EB7"/>
    <w:rsid w:val="00E40283"/>
    <w:rsid w:val="00E45C16"/>
    <w:rsid w:val="00E473AD"/>
    <w:rsid w:val="00E50CEC"/>
    <w:rsid w:val="00E52834"/>
    <w:rsid w:val="00E546CF"/>
    <w:rsid w:val="00E5497D"/>
    <w:rsid w:val="00E54DC8"/>
    <w:rsid w:val="00E55090"/>
    <w:rsid w:val="00E554FC"/>
    <w:rsid w:val="00E56797"/>
    <w:rsid w:val="00E572F3"/>
    <w:rsid w:val="00E5793E"/>
    <w:rsid w:val="00E606AC"/>
    <w:rsid w:val="00E66EB2"/>
    <w:rsid w:val="00E72846"/>
    <w:rsid w:val="00E728CF"/>
    <w:rsid w:val="00E74165"/>
    <w:rsid w:val="00E83780"/>
    <w:rsid w:val="00E83A36"/>
    <w:rsid w:val="00E85A43"/>
    <w:rsid w:val="00E866FC"/>
    <w:rsid w:val="00E87AE3"/>
    <w:rsid w:val="00E87F9F"/>
    <w:rsid w:val="00E90B86"/>
    <w:rsid w:val="00E92F72"/>
    <w:rsid w:val="00E941F7"/>
    <w:rsid w:val="00E9444D"/>
    <w:rsid w:val="00E95278"/>
    <w:rsid w:val="00E95940"/>
    <w:rsid w:val="00E96774"/>
    <w:rsid w:val="00E9692C"/>
    <w:rsid w:val="00E973C9"/>
    <w:rsid w:val="00E97DEE"/>
    <w:rsid w:val="00EA1197"/>
    <w:rsid w:val="00EA133F"/>
    <w:rsid w:val="00EA2998"/>
    <w:rsid w:val="00EA3249"/>
    <w:rsid w:val="00EA4941"/>
    <w:rsid w:val="00EA56BF"/>
    <w:rsid w:val="00EB0733"/>
    <w:rsid w:val="00EB170C"/>
    <w:rsid w:val="00EB1963"/>
    <w:rsid w:val="00EB3995"/>
    <w:rsid w:val="00EB4673"/>
    <w:rsid w:val="00EB6044"/>
    <w:rsid w:val="00EC005D"/>
    <w:rsid w:val="00EC053C"/>
    <w:rsid w:val="00EC126C"/>
    <w:rsid w:val="00EC30A9"/>
    <w:rsid w:val="00EC3FBA"/>
    <w:rsid w:val="00EC5CCF"/>
    <w:rsid w:val="00EC6027"/>
    <w:rsid w:val="00ED0F48"/>
    <w:rsid w:val="00ED1A91"/>
    <w:rsid w:val="00ED2093"/>
    <w:rsid w:val="00ED39C1"/>
    <w:rsid w:val="00ED407A"/>
    <w:rsid w:val="00ED4327"/>
    <w:rsid w:val="00ED45AE"/>
    <w:rsid w:val="00ED4702"/>
    <w:rsid w:val="00ED4BE2"/>
    <w:rsid w:val="00ED4CFD"/>
    <w:rsid w:val="00ED7001"/>
    <w:rsid w:val="00ED7E22"/>
    <w:rsid w:val="00EE0049"/>
    <w:rsid w:val="00EE06E6"/>
    <w:rsid w:val="00EF2F13"/>
    <w:rsid w:val="00EF6626"/>
    <w:rsid w:val="00EF6D34"/>
    <w:rsid w:val="00EF7815"/>
    <w:rsid w:val="00F01A9B"/>
    <w:rsid w:val="00F0233E"/>
    <w:rsid w:val="00F04C49"/>
    <w:rsid w:val="00F04C4E"/>
    <w:rsid w:val="00F04D23"/>
    <w:rsid w:val="00F06F5A"/>
    <w:rsid w:val="00F07061"/>
    <w:rsid w:val="00F071FA"/>
    <w:rsid w:val="00F07537"/>
    <w:rsid w:val="00F10084"/>
    <w:rsid w:val="00F12ADA"/>
    <w:rsid w:val="00F13351"/>
    <w:rsid w:val="00F13FD4"/>
    <w:rsid w:val="00F15C9D"/>
    <w:rsid w:val="00F15EF3"/>
    <w:rsid w:val="00F17C07"/>
    <w:rsid w:val="00F205B1"/>
    <w:rsid w:val="00F21849"/>
    <w:rsid w:val="00F21C7E"/>
    <w:rsid w:val="00F231DC"/>
    <w:rsid w:val="00F24DA1"/>
    <w:rsid w:val="00F2560C"/>
    <w:rsid w:val="00F34752"/>
    <w:rsid w:val="00F3586D"/>
    <w:rsid w:val="00F35E46"/>
    <w:rsid w:val="00F36C70"/>
    <w:rsid w:val="00F40A1A"/>
    <w:rsid w:val="00F41CDB"/>
    <w:rsid w:val="00F4235B"/>
    <w:rsid w:val="00F42592"/>
    <w:rsid w:val="00F4376B"/>
    <w:rsid w:val="00F44CB6"/>
    <w:rsid w:val="00F45BB3"/>
    <w:rsid w:val="00F475EC"/>
    <w:rsid w:val="00F50791"/>
    <w:rsid w:val="00F51824"/>
    <w:rsid w:val="00F52567"/>
    <w:rsid w:val="00F5334E"/>
    <w:rsid w:val="00F5411E"/>
    <w:rsid w:val="00F550A3"/>
    <w:rsid w:val="00F5636B"/>
    <w:rsid w:val="00F56BED"/>
    <w:rsid w:val="00F57E6A"/>
    <w:rsid w:val="00F6065B"/>
    <w:rsid w:val="00F617AB"/>
    <w:rsid w:val="00F633E1"/>
    <w:rsid w:val="00F641DA"/>
    <w:rsid w:val="00F64EC9"/>
    <w:rsid w:val="00F65508"/>
    <w:rsid w:val="00F6598C"/>
    <w:rsid w:val="00F668F5"/>
    <w:rsid w:val="00F675A3"/>
    <w:rsid w:val="00F74555"/>
    <w:rsid w:val="00F75F17"/>
    <w:rsid w:val="00F75F97"/>
    <w:rsid w:val="00F775A5"/>
    <w:rsid w:val="00F77770"/>
    <w:rsid w:val="00F82176"/>
    <w:rsid w:val="00F83064"/>
    <w:rsid w:val="00F849C1"/>
    <w:rsid w:val="00F84EAC"/>
    <w:rsid w:val="00F85342"/>
    <w:rsid w:val="00F855F2"/>
    <w:rsid w:val="00F8664B"/>
    <w:rsid w:val="00F87142"/>
    <w:rsid w:val="00F87712"/>
    <w:rsid w:val="00F87887"/>
    <w:rsid w:val="00F910D2"/>
    <w:rsid w:val="00F915FF"/>
    <w:rsid w:val="00F91798"/>
    <w:rsid w:val="00F94CE7"/>
    <w:rsid w:val="00F94EEF"/>
    <w:rsid w:val="00F95977"/>
    <w:rsid w:val="00F95EF1"/>
    <w:rsid w:val="00F96277"/>
    <w:rsid w:val="00F97C04"/>
    <w:rsid w:val="00FA1382"/>
    <w:rsid w:val="00FA338D"/>
    <w:rsid w:val="00FA49BD"/>
    <w:rsid w:val="00FA5BA6"/>
    <w:rsid w:val="00FA5F29"/>
    <w:rsid w:val="00FB037B"/>
    <w:rsid w:val="00FB0DDA"/>
    <w:rsid w:val="00FB145D"/>
    <w:rsid w:val="00FB6FC1"/>
    <w:rsid w:val="00FB74A8"/>
    <w:rsid w:val="00FB77DD"/>
    <w:rsid w:val="00FB7D6E"/>
    <w:rsid w:val="00FC0346"/>
    <w:rsid w:val="00FC0AC7"/>
    <w:rsid w:val="00FC14E0"/>
    <w:rsid w:val="00FC5F89"/>
    <w:rsid w:val="00FC6626"/>
    <w:rsid w:val="00FC6D91"/>
    <w:rsid w:val="00FC6DE5"/>
    <w:rsid w:val="00FC7DFA"/>
    <w:rsid w:val="00FD03C9"/>
    <w:rsid w:val="00FD1AA1"/>
    <w:rsid w:val="00FD2356"/>
    <w:rsid w:val="00FD256D"/>
    <w:rsid w:val="00FD2C50"/>
    <w:rsid w:val="00FE1026"/>
    <w:rsid w:val="00FE5715"/>
    <w:rsid w:val="00FE6351"/>
    <w:rsid w:val="00FF03D5"/>
    <w:rsid w:val="00FF05E2"/>
    <w:rsid w:val="00FF4906"/>
    <w:rsid w:val="00FF7D4D"/>
    <w:rsid w:val="03B175BE"/>
    <w:rsid w:val="04054895"/>
    <w:rsid w:val="0A263D4F"/>
    <w:rsid w:val="0A7C0E71"/>
    <w:rsid w:val="0FE76D8E"/>
    <w:rsid w:val="12C63E06"/>
    <w:rsid w:val="16EE4FD0"/>
    <w:rsid w:val="200D2388"/>
    <w:rsid w:val="202C2D7F"/>
    <w:rsid w:val="270D5F00"/>
    <w:rsid w:val="3A950231"/>
    <w:rsid w:val="3BDD3238"/>
    <w:rsid w:val="4B0844DB"/>
    <w:rsid w:val="52E35E82"/>
    <w:rsid w:val="60D4360C"/>
    <w:rsid w:val="61AD4CFD"/>
    <w:rsid w:val="69434DCE"/>
    <w:rsid w:val="69D94257"/>
    <w:rsid w:val="69F45BBB"/>
    <w:rsid w:val="6BB45EE8"/>
    <w:rsid w:val="744315C2"/>
    <w:rsid w:val="75A17E10"/>
    <w:rsid w:val="78F4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231BF1"/>
  <w15:docId w15:val="{7E87093E-1F94-4A1A-839A-670661E6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Century" w:eastAsia="ＭＳ 明朝" w:hAnsi="Century"/>
      <w:sz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
    <w:name w:val="List Bullet 3"/>
    <w:basedOn w:val="a2"/>
    <w:uiPriority w:val="99"/>
    <w:qFormat/>
    <w:pPr>
      <w:numPr>
        <w:numId w:val="1"/>
      </w:numPr>
      <w:ind w:left="1134" w:hanging="283"/>
    </w:pPr>
    <w:rPr>
      <w:kern w:val="2"/>
      <w:sz w:val="22"/>
      <w:szCs w:val="24"/>
    </w:rPr>
  </w:style>
  <w:style w:type="paragraph" w:styleId="a6">
    <w:name w:val="caption"/>
    <w:basedOn w:val="a2"/>
    <w:next w:val="a2"/>
    <w:uiPriority w:val="35"/>
    <w:unhideWhenUsed/>
    <w:qFormat/>
    <w:rPr>
      <w:b/>
      <w:bCs/>
      <w:szCs w:val="21"/>
    </w:rPr>
  </w:style>
  <w:style w:type="paragraph" w:styleId="a7">
    <w:name w:val="Closing"/>
    <w:basedOn w:val="a2"/>
    <w:link w:val="a8"/>
    <w:uiPriority w:val="99"/>
    <w:unhideWhenUsed/>
    <w:qFormat/>
    <w:pPr>
      <w:jc w:val="right"/>
    </w:pPr>
    <w:rPr>
      <w:rFonts w:eastAsia="ＭＳ Ｐ明朝"/>
      <w:kern w:val="2"/>
      <w:szCs w:val="21"/>
    </w:rPr>
  </w:style>
  <w:style w:type="paragraph" w:styleId="a9">
    <w:name w:val="Date"/>
    <w:basedOn w:val="a2"/>
    <w:next w:val="a2"/>
    <w:qFormat/>
    <w:rPr>
      <w:rFonts w:ascii="ＭＳ Ｐゴシック" w:eastAsia="ＭＳ Ｐゴシック"/>
      <w:sz w:val="28"/>
    </w:rPr>
  </w:style>
  <w:style w:type="paragraph" w:styleId="aa">
    <w:name w:val="footer"/>
    <w:basedOn w:val="a2"/>
    <w:link w:val="ab"/>
    <w:uiPriority w:val="99"/>
    <w:qFormat/>
    <w:pPr>
      <w:tabs>
        <w:tab w:val="center" w:pos="4252"/>
        <w:tab w:val="right" w:pos="8504"/>
      </w:tabs>
      <w:snapToGrid w:val="0"/>
    </w:pPr>
  </w:style>
  <w:style w:type="paragraph" w:styleId="ac">
    <w:name w:val="annotation text"/>
    <w:basedOn w:val="a2"/>
    <w:link w:val="ad"/>
    <w:uiPriority w:val="99"/>
    <w:unhideWhenUsed/>
    <w:qFormat/>
    <w:pPr>
      <w:snapToGrid w:val="0"/>
    </w:pPr>
    <w:rPr>
      <w:rFonts w:eastAsia="ＭＳ Ｐゴシック"/>
      <w:sz w:val="20"/>
    </w:rPr>
  </w:style>
  <w:style w:type="paragraph" w:styleId="ae">
    <w:name w:val="annotation subject"/>
    <w:basedOn w:val="ac"/>
    <w:next w:val="ac"/>
    <w:link w:val="af"/>
    <w:uiPriority w:val="99"/>
    <w:semiHidden/>
    <w:unhideWhenUsed/>
    <w:qFormat/>
    <w:rPr>
      <w:b/>
      <w:bCs/>
    </w:rPr>
  </w:style>
  <w:style w:type="paragraph" w:styleId="af0">
    <w:name w:val="Balloon Text"/>
    <w:basedOn w:val="a2"/>
    <w:semiHidden/>
    <w:qFormat/>
    <w:rPr>
      <w:rFonts w:ascii="Arial" w:eastAsia="ＭＳ ゴシック" w:hAnsi="Arial"/>
      <w:sz w:val="18"/>
      <w:szCs w:val="18"/>
    </w:rPr>
  </w:style>
  <w:style w:type="paragraph" w:styleId="af1">
    <w:name w:val="header"/>
    <w:basedOn w:val="a2"/>
    <w:link w:val="af2"/>
    <w:qFormat/>
    <w:pPr>
      <w:tabs>
        <w:tab w:val="center" w:pos="4252"/>
        <w:tab w:val="right" w:pos="8504"/>
      </w:tabs>
      <w:snapToGrid w:val="0"/>
    </w:pPr>
  </w:style>
  <w:style w:type="character" w:styleId="af3">
    <w:name w:val="annotation reference"/>
    <w:basedOn w:val="a3"/>
    <w:uiPriority w:val="99"/>
    <w:semiHidden/>
    <w:unhideWhenUsed/>
    <w:qFormat/>
    <w:rPr>
      <w:sz w:val="18"/>
      <w:szCs w:val="18"/>
    </w:rPr>
  </w:style>
  <w:style w:type="character" w:styleId="HTML">
    <w:name w:val="HTML Typewriter"/>
    <w:qFormat/>
    <w:rPr>
      <w:rFonts w:ascii="ＭＳ ゴシック" w:eastAsia="ＭＳ ゴシック" w:hAnsi="ＭＳ ゴシック" w:cs="ＭＳ ゴシック"/>
      <w:sz w:val="24"/>
      <w:szCs w:val="24"/>
    </w:rPr>
  </w:style>
  <w:style w:type="table" w:styleId="af4">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Pr>
      <w:rFonts w:ascii="Century" w:eastAsia="ＭＳ 明朝" w:hAnsi="Century"/>
      <w:sz w:val="21"/>
    </w:rPr>
  </w:style>
  <w:style w:type="paragraph" w:styleId="af6">
    <w:name w:val="List Paragraph"/>
    <w:basedOn w:val="a2"/>
    <w:link w:val="af7"/>
    <w:uiPriority w:val="34"/>
    <w:qFormat/>
    <w:pPr>
      <w:ind w:leftChars="400" w:left="840"/>
    </w:pPr>
  </w:style>
  <w:style w:type="character" w:customStyle="1" w:styleId="af2">
    <w:name w:val="ヘッダー (文字)"/>
    <w:basedOn w:val="a3"/>
    <w:link w:val="af1"/>
    <w:qFormat/>
    <w:rPr>
      <w:sz w:val="21"/>
    </w:rPr>
  </w:style>
  <w:style w:type="character" w:customStyle="1" w:styleId="ab">
    <w:name w:val="フッター (文字)"/>
    <w:basedOn w:val="a3"/>
    <w:link w:val="aa"/>
    <w:uiPriority w:val="99"/>
    <w:qFormat/>
    <w:rPr>
      <w:sz w:val="21"/>
    </w:rPr>
  </w:style>
  <w:style w:type="character" w:customStyle="1" w:styleId="a8">
    <w:name w:val="結語 (文字)"/>
    <w:basedOn w:val="a3"/>
    <w:link w:val="a7"/>
    <w:uiPriority w:val="99"/>
    <w:qFormat/>
    <w:rPr>
      <w:rFonts w:eastAsia="ＭＳ Ｐ明朝"/>
      <w:kern w:val="2"/>
      <w:sz w:val="21"/>
      <w:szCs w:val="21"/>
    </w:rPr>
  </w:style>
  <w:style w:type="paragraph" w:customStyle="1" w:styleId="a">
    <w:name w:val="箇条書き１"/>
    <w:basedOn w:val="af6"/>
    <w:qFormat/>
    <w:pPr>
      <w:numPr>
        <w:numId w:val="2"/>
      </w:numPr>
      <w:ind w:leftChars="337" w:left="992" w:hanging="284"/>
    </w:pPr>
    <w:rPr>
      <w:rFonts w:asciiTheme="minorHAnsi" w:eastAsiaTheme="minorEastAsia" w:hAnsiTheme="minorHAnsi" w:cstheme="minorBidi"/>
      <w:kern w:val="2"/>
      <w:sz w:val="22"/>
      <w:szCs w:val="22"/>
    </w:rPr>
  </w:style>
  <w:style w:type="paragraph" w:customStyle="1" w:styleId="a0">
    <w:name w:val="箇条書き２"/>
    <w:basedOn w:val="af6"/>
    <w:qFormat/>
    <w:pPr>
      <w:numPr>
        <w:ilvl w:val="1"/>
        <w:numId w:val="2"/>
      </w:numPr>
      <w:ind w:leftChars="541" w:left="1431" w:hangingChars="134" w:hanging="295"/>
    </w:pPr>
    <w:rPr>
      <w:rFonts w:asciiTheme="minorHAnsi" w:eastAsiaTheme="minorEastAsia" w:hAnsiTheme="minorHAnsi" w:cstheme="minorBidi"/>
      <w:kern w:val="2"/>
      <w:sz w:val="22"/>
      <w:szCs w:val="22"/>
    </w:rPr>
  </w:style>
  <w:style w:type="paragraph" w:customStyle="1" w:styleId="a1">
    <w:name w:val="箇条書き３"/>
    <w:basedOn w:val="a0"/>
    <w:qFormat/>
    <w:pPr>
      <w:numPr>
        <w:ilvl w:val="3"/>
      </w:numPr>
      <w:ind w:leftChars="0" w:left="0" w:firstLineChars="0" w:firstLine="0"/>
    </w:pPr>
  </w:style>
  <w:style w:type="character" w:customStyle="1" w:styleId="ad">
    <w:name w:val="コメント文字列 (文字)"/>
    <w:basedOn w:val="a3"/>
    <w:link w:val="ac"/>
    <w:uiPriority w:val="99"/>
    <w:qFormat/>
    <w:rPr>
      <w:rFonts w:eastAsia="ＭＳ Ｐゴシック"/>
    </w:rPr>
  </w:style>
  <w:style w:type="character" w:customStyle="1" w:styleId="af">
    <w:name w:val="コメント内容 (文字)"/>
    <w:basedOn w:val="ad"/>
    <w:link w:val="ae"/>
    <w:uiPriority w:val="99"/>
    <w:semiHidden/>
    <w:qFormat/>
    <w:rPr>
      <w:rFonts w:eastAsia="ＭＳ Ｐゴシック"/>
      <w:b/>
      <w:bCs/>
      <w:sz w:val="21"/>
    </w:rPr>
  </w:style>
  <w:style w:type="paragraph" w:customStyle="1" w:styleId="1">
    <w:name w:val="見出し1"/>
    <w:basedOn w:val="af6"/>
    <w:next w:val="a2"/>
    <w:link w:val="10"/>
    <w:qFormat/>
    <w:pPr>
      <w:numPr>
        <w:numId w:val="3"/>
      </w:numPr>
      <w:ind w:leftChars="0" w:left="0"/>
    </w:pPr>
    <w:rPr>
      <w:rFonts w:asciiTheme="minorHAnsi" w:eastAsiaTheme="minorEastAsia" w:hAnsiTheme="minorHAnsi" w:cstheme="minorBidi"/>
      <w:kern w:val="2"/>
      <w:sz w:val="28"/>
      <w:szCs w:val="24"/>
    </w:rPr>
  </w:style>
  <w:style w:type="paragraph" w:customStyle="1" w:styleId="2">
    <w:name w:val="見出し2"/>
    <w:basedOn w:val="af6"/>
    <w:next w:val="a2"/>
    <w:qFormat/>
    <w:pPr>
      <w:numPr>
        <w:ilvl w:val="1"/>
        <w:numId w:val="3"/>
      </w:numPr>
      <w:ind w:leftChars="0" w:left="0"/>
    </w:pPr>
    <w:rPr>
      <w:rFonts w:asciiTheme="minorHAnsi" w:eastAsiaTheme="minorEastAsia" w:hAnsiTheme="minorHAnsi" w:cstheme="minorBidi"/>
      <w:kern w:val="2"/>
      <w:sz w:val="24"/>
      <w:szCs w:val="24"/>
    </w:rPr>
  </w:style>
  <w:style w:type="character" w:customStyle="1" w:styleId="af7">
    <w:name w:val="リスト段落 (文字)"/>
    <w:basedOn w:val="a3"/>
    <w:link w:val="af6"/>
    <w:uiPriority w:val="34"/>
    <w:qFormat/>
    <w:rPr>
      <w:sz w:val="21"/>
    </w:rPr>
  </w:style>
  <w:style w:type="paragraph" w:customStyle="1" w:styleId="30">
    <w:name w:val="見出し3"/>
    <w:basedOn w:val="af6"/>
    <w:next w:val="a2"/>
    <w:link w:val="31"/>
    <w:qFormat/>
    <w:pPr>
      <w:numPr>
        <w:ilvl w:val="2"/>
        <w:numId w:val="3"/>
      </w:numPr>
      <w:ind w:leftChars="0" w:left="0"/>
    </w:pPr>
    <w:rPr>
      <w:rFonts w:asciiTheme="minorHAnsi" w:eastAsiaTheme="minorEastAsia" w:hAnsiTheme="minorHAnsi" w:cstheme="minorBidi"/>
      <w:kern w:val="2"/>
      <w:sz w:val="22"/>
      <w:szCs w:val="24"/>
    </w:rPr>
  </w:style>
  <w:style w:type="paragraph" w:customStyle="1" w:styleId="4">
    <w:name w:val="見出し4"/>
    <w:basedOn w:val="af6"/>
    <w:next w:val="a2"/>
    <w:link w:val="40"/>
    <w:qFormat/>
    <w:pPr>
      <w:numPr>
        <w:ilvl w:val="3"/>
        <w:numId w:val="3"/>
      </w:numPr>
      <w:ind w:leftChars="0" w:left="0"/>
    </w:pPr>
    <w:rPr>
      <w:rFonts w:asciiTheme="minorHAnsi" w:eastAsiaTheme="minorEastAsia" w:hAnsiTheme="minorHAnsi" w:cstheme="minorBidi"/>
      <w:kern w:val="2"/>
      <w:sz w:val="22"/>
      <w:szCs w:val="24"/>
    </w:rPr>
  </w:style>
  <w:style w:type="character" w:customStyle="1" w:styleId="31">
    <w:name w:val="見出し3 (文字)"/>
    <w:basedOn w:val="af7"/>
    <w:link w:val="30"/>
    <w:qFormat/>
    <w:rPr>
      <w:rFonts w:asciiTheme="minorHAnsi" w:eastAsiaTheme="minorEastAsia" w:hAnsiTheme="minorHAnsi" w:cstheme="minorBidi"/>
      <w:kern w:val="2"/>
      <w:sz w:val="22"/>
      <w:szCs w:val="24"/>
    </w:rPr>
  </w:style>
  <w:style w:type="paragraph" w:customStyle="1" w:styleId="5">
    <w:name w:val="見出し5"/>
    <w:basedOn w:val="af6"/>
    <w:next w:val="a2"/>
    <w:link w:val="50"/>
    <w:qFormat/>
    <w:pPr>
      <w:numPr>
        <w:ilvl w:val="4"/>
        <w:numId w:val="3"/>
      </w:numPr>
      <w:ind w:leftChars="0" w:left="0"/>
    </w:pPr>
    <w:rPr>
      <w:rFonts w:asciiTheme="minorHAnsi" w:eastAsiaTheme="minorEastAsia" w:hAnsiTheme="minorHAnsi" w:cstheme="minorBidi"/>
      <w:kern w:val="2"/>
      <w:sz w:val="22"/>
      <w:szCs w:val="24"/>
    </w:rPr>
  </w:style>
  <w:style w:type="character" w:customStyle="1" w:styleId="40">
    <w:name w:val="見出し4 (文字)"/>
    <w:basedOn w:val="af7"/>
    <w:link w:val="4"/>
    <w:qFormat/>
    <w:rPr>
      <w:rFonts w:asciiTheme="minorHAnsi" w:eastAsiaTheme="minorEastAsia" w:hAnsiTheme="minorHAnsi" w:cstheme="minorBidi"/>
      <w:kern w:val="2"/>
      <w:sz w:val="22"/>
      <w:szCs w:val="24"/>
    </w:rPr>
  </w:style>
  <w:style w:type="character" w:customStyle="1" w:styleId="50">
    <w:name w:val="見出し5 (文字)"/>
    <w:basedOn w:val="af7"/>
    <w:link w:val="5"/>
    <w:qFormat/>
    <w:rPr>
      <w:rFonts w:asciiTheme="minorHAnsi" w:eastAsiaTheme="minorEastAsia" w:hAnsiTheme="minorHAnsi" w:cstheme="minorBidi"/>
      <w:kern w:val="2"/>
      <w:sz w:val="22"/>
      <w:szCs w:val="24"/>
    </w:rPr>
  </w:style>
  <w:style w:type="paragraph" w:customStyle="1" w:styleId="51">
    <w:name w:val="本文5"/>
    <w:basedOn w:val="a2"/>
    <w:link w:val="52"/>
    <w:qFormat/>
    <w:pPr>
      <w:ind w:leftChars="270" w:left="567" w:firstLineChars="100" w:firstLine="210"/>
    </w:pPr>
    <w:rPr>
      <w:rFonts w:asciiTheme="minorHAnsi" w:eastAsiaTheme="minorEastAsia" w:hAnsiTheme="minorHAnsi" w:cstheme="minorBidi"/>
      <w:kern w:val="2"/>
      <w:szCs w:val="22"/>
    </w:rPr>
  </w:style>
  <w:style w:type="character" w:customStyle="1" w:styleId="52">
    <w:name w:val="本文5 (文字)"/>
    <w:basedOn w:val="a3"/>
    <w:link w:val="51"/>
    <w:qFormat/>
    <w:rPr>
      <w:rFonts w:asciiTheme="minorHAnsi" w:eastAsiaTheme="minorEastAsia" w:hAnsiTheme="minorHAnsi" w:cstheme="minorBidi"/>
      <w:kern w:val="2"/>
      <w:sz w:val="21"/>
      <w:szCs w:val="22"/>
    </w:rPr>
  </w:style>
  <w:style w:type="paragraph" w:customStyle="1" w:styleId="32">
    <w:name w:val="本文3"/>
    <w:basedOn w:val="a2"/>
    <w:link w:val="33"/>
    <w:qFormat/>
    <w:pPr>
      <w:ind w:leftChars="202" w:left="424" w:firstLineChars="100" w:firstLine="210"/>
    </w:pPr>
    <w:rPr>
      <w:rFonts w:asciiTheme="minorHAnsi" w:eastAsiaTheme="minorEastAsia" w:hAnsiTheme="minorHAnsi" w:cstheme="minorBidi"/>
      <w:kern w:val="2"/>
      <w:szCs w:val="22"/>
    </w:rPr>
  </w:style>
  <w:style w:type="character" w:customStyle="1" w:styleId="33">
    <w:name w:val="本文3 (文字)"/>
    <w:basedOn w:val="a3"/>
    <w:link w:val="32"/>
    <w:qFormat/>
    <w:rPr>
      <w:rFonts w:asciiTheme="minorHAnsi" w:eastAsiaTheme="minorEastAsia" w:hAnsiTheme="minorHAnsi" w:cstheme="minorBidi"/>
      <w:kern w:val="2"/>
      <w:sz w:val="21"/>
      <w:szCs w:val="22"/>
    </w:rPr>
  </w:style>
  <w:style w:type="paragraph" w:customStyle="1" w:styleId="11">
    <w:name w:val="変更箇所1"/>
    <w:hidden/>
    <w:uiPriority w:val="99"/>
    <w:semiHidden/>
    <w:qFormat/>
    <w:rPr>
      <w:rFonts w:ascii="Century" w:eastAsia="ＭＳ 明朝" w:hAnsi="Century"/>
      <w:sz w:val="21"/>
    </w:rPr>
  </w:style>
  <w:style w:type="character" w:customStyle="1" w:styleId="10">
    <w:name w:val="見出し1 (文字)"/>
    <w:basedOn w:val="af7"/>
    <w:link w:val="1"/>
    <w:qFormat/>
    <w:rPr>
      <w:rFonts w:asciiTheme="minorHAnsi" w:eastAsiaTheme="minorEastAsia" w:hAnsiTheme="minorHAnsi" w:cstheme="minorBidi"/>
      <w:kern w:val="2"/>
      <w:sz w:val="28"/>
      <w:szCs w:val="24"/>
    </w:rPr>
  </w:style>
  <w:style w:type="paragraph" w:customStyle="1" w:styleId="20">
    <w:name w:val="変更箇所2"/>
    <w:hidden/>
    <w:uiPriority w:val="99"/>
    <w:semiHidden/>
    <w:qFormat/>
    <w:rPr>
      <w:rFonts w:ascii="Century" w:eastAsia="ＭＳ 明朝" w:hAnsi="Century"/>
      <w:sz w:val="21"/>
    </w:rPr>
  </w:style>
  <w:style w:type="paragraph" w:customStyle="1" w:styleId="34">
    <w:name w:val="変更箇所3"/>
    <w:hidden/>
    <w:uiPriority w:val="99"/>
    <w:semiHidden/>
    <w:qFormat/>
    <w:rPr>
      <w:rFonts w:ascii="Century" w:eastAsia="ＭＳ 明朝" w:hAnsi="Century"/>
      <w:sz w:val="21"/>
    </w:rPr>
  </w:style>
  <w:style w:type="paragraph" w:customStyle="1" w:styleId="41">
    <w:name w:val="変更箇所4"/>
    <w:hidden/>
    <w:uiPriority w:val="99"/>
    <w:semiHidden/>
    <w:qFormat/>
    <w:rPr>
      <w:rFonts w:ascii="Century" w:eastAsia="ＭＳ 明朝" w:hAnsi="Century"/>
      <w:sz w:val="21"/>
    </w:rPr>
  </w:style>
  <w:style w:type="paragraph" w:customStyle="1" w:styleId="53">
    <w:name w:val="変更箇所5"/>
    <w:hidden/>
    <w:uiPriority w:val="99"/>
    <w:semiHidden/>
    <w:qFormat/>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3175">
          <a:solidFill>
            <a:srgbClr val="FF0000"/>
          </a:solidFill>
        </a:ln>
      </a:spPr>
      <a:bodyPr lIns="36000" tIns="0" rIns="36000" bIns="0" rtlCol="0" anchor="t" anchorCtr="0">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9145A9-314F-4362-AD27-920809F2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平成8年7月9日</vt:lpstr>
    </vt:vector>
  </TitlesOfParts>
  <Company>（財）建設業振興基金</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平成8年7月9日</dc:title>
  <dc:creator>（財）建設業振興基金</dc:creator>
  <cp:lastModifiedBy>帆足</cp:lastModifiedBy>
  <cp:revision>4</cp:revision>
  <cp:lastPrinted>2022-10-31T23:35:00Z</cp:lastPrinted>
  <dcterms:created xsi:type="dcterms:W3CDTF">2023-03-01T02:27:00Z</dcterms:created>
  <dcterms:modified xsi:type="dcterms:W3CDTF">2023-08-22T23:44:00Z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